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2" w:rsidRPr="00102299" w:rsidRDefault="00B36E82" w:rsidP="00102299">
      <w:pPr>
        <w:pStyle w:val="8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299">
        <w:rPr>
          <w:rFonts w:ascii="Times New Roman" w:hAnsi="Times New Roman"/>
          <w:sz w:val="26"/>
          <w:szCs w:val="26"/>
        </w:rPr>
        <w:t>СООБЩЕНИЕ</w:t>
      </w:r>
    </w:p>
    <w:p w:rsidR="00B36E82" w:rsidRDefault="00B36E82" w:rsidP="00102299">
      <w:pPr>
        <w:pStyle w:val="a3"/>
        <w:shd w:val="clear" w:color="auto" w:fill="auto"/>
        <w:spacing w:after="0" w:line="240" w:lineRule="auto"/>
        <w:ind w:hanging="40"/>
        <w:jc w:val="center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о проведении открытого конкурса на право заключения концессионного соглашения в отношении отдельных объектов системы водоснабжения</w:t>
      </w:r>
      <w:r w:rsidR="00D706D0">
        <w:rPr>
          <w:b/>
          <w:sz w:val="26"/>
          <w:szCs w:val="26"/>
          <w:lang w:val="en-US"/>
        </w:rPr>
        <w:t xml:space="preserve"> </w:t>
      </w:r>
      <w:r w:rsidR="00D706D0">
        <w:rPr>
          <w:b/>
          <w:sz w:val="26"/>
          <w:szCs w:val="26"/>
        </w:rPr>
        <w:t>водоотведения</w:t>
      </w:r>
      <w:r w:rsidRPr="00102299">
        <w:rPr>
          <w:b/>
          <w:sz w:val="26"/>
          <w:szCs w:val="26"/>
        </w:rPr>
        <w:t>, находящихся в муниципальной собственности</w:t>
      </w:r>
    </w:p>
    <w:p w:rsidR="00B36E82" w:rsidRPr="00102299" w:rsidRDefault="00B36E82" w:rsidP="00102299">
      <w:pPr>
        <w:pStyle w:val="a3"/>
        <w:shd w:val="clear" w:color="auto" w:fill="auto"/>
        <w:spacing w:after="0" w:line="240" w:lineRule="auto"/>
        <w:ind w:hanging="40"/>
        <w:jc w:val="center"/>
        <w:rPr>
          <w:b/>
          <w:sz w:val="26"/>
          <w:szCs w:val="26"/>
        </w:rPr>
      </w:pPr>
    </w:p>
    <w:p w:rsidR="00B36E82" w:rsidRPr="008F10CB" w:rsidRDefault="00B36E82" w:rsidP="00102299">
      <w:pPr>
        <w:pStyle w:val="a3"/>
        <w:shd w:val="clear" w:color="auto" w:fill="auto"/>
        <w:spacing w:after="0" w:line="240" w:lineRule="auto"/>
        <w:ind w:hanging="40"/>
        <w:jc w:val="both"/>
        <w:rPr>
          <w:b/>
          <w:sz w:val="26"/>
          <w:szCs w:val="26"/>
        </w:rPr>
      </w:pPr>
      <w:r w:rsidRPr="00102299">
        <w:rPr>
          <w:sz w:val="26"/>
          <w:szCs w:val="26"/>
        </w:rPr>
        <w:t>1.</w:t>
      </w:r>
      <w:r w:rsidRPr="00102299">
        <w:rPr>
          <w:b/>
          <w:sz w:val="26"/>
          <w:szCs w:val="26"/>
        </w:rPr>
        <w:t xml:space="preserve"> </w:t>
      </w:r>
      <w:r w:rsidRPr="00102299">
        <w:rPr>
          <w:sz w:val="26"/>
          <w:szCs w:val="26"/>
        </w:rPr>
        <w:t xml:space="preserve">Муниципальное образование </w:t>
      </w:r>
      <w:r w:rsidR="00D706D0">
        <w:rPr>
          <w:sz w:val="26"/>
          <w:szCs w:val="26"/>
        </w:rPr>
        <w:t>«Ладушкинский городской округ»</w:t>
      </w:r>
      <w:r w:rsidRPr="008F10CB">
        <w:rPr>
          <w:sz w:val="26"/>
          <w:szCs w:val="26"/>
        </w:rPr>
        <w:t xml:space="preserve"> сообщает о проведении открытого конкурса на заключение концессионного соглашения </w:t>
      </w:r>
      <w:r w:rsidRPr="008F10CB">
        <w:rPr>
          <w:sz w:val="26"/>
          <w:szCs w:val="26"/>
          <w:lang w:eastAsia="ar-SA"/>
        </w:rPr>
        <w:t>в отношении объектов централизованной системы холодного водоснабжения</w:t>
      </w:r>
      <w:r w:rsidR="00D706D0">
        <w:rPr>
          <w:sz w:val="26"/>
          <w:szCs w:val="26"/>
          <w:lang w:eastAsia="ar-SA"/>
        </w:rPr>
        <w:t xml:space="preserve"> и водоотведения</w:t>
      </w:r>
      <w:r w:rsidRPr="008F10CB">
        <w:rPr>
          <w:sz w:val="26"/>
          <w:szCs w:val="26"/>
          <w:lang w:eastAsia="ar-SA"/>
        </w:rPr>
        <w:t>, находящихся в собственности муниципального образован</w:t>
      </w:r>
      <w:r w:rsidR="00D706D0">
        <w:rPr>
          <w:sz w:val="26"/>
          <w:szCs w:val="26"/>
          <w:lang w:eastAsia="ar-SA"/>
        </w:rPr>
        <w:t>ия «Ладушкинский городской округ»</w:t>
      </w:r>
      <w:r w:rsidRPr="008F10CB">
        <w:rPr>
          <w:sz w:val="26"/>
          <w:szCs w:val="26"/>
        </w:rPr>
        <w:t>(далее - Конкурс).</w:t>
      </w:r>
    </w:p>
    <w:p w:rsidR="00B36E82" w:rsidRPr="008F10CB" w:rsidRDefault="00B36E82" w:rsidP="00102299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2.</w:t>
      </w:r>
      <w:r w:rsidRPr="008F10CB">
        <w:rPr>
          <w:b/>
          <w:sz w:val="26"/>
          <w:szCs w:val="26"/>
        </w:rPr>
        <w:t xml:space="preserve"> </w:t>
      </w:r>
      <w:r w:rsidRPr="008F10CB">
        <w:rPr>
          <w:sz w:val="26"/>
          <w:szCs w:val="26"/>
        </w:rPr>
        <w:t>Наименование Концедента: администрация муниципа</w:t>
      </w:r>
      <w:r>
        <w:rPr>
          <w:sz w:val="26"/>
          <w:szCs w:val="26"/>
        </w:rPr>
        <w:t xml:space="preserve">льного образования </w:t>
      </w:r>
      <w:r w:rsidR="00D706D0">
        <w:rPr>
          <w:sz w:val="26"/>
          <w:szCs w:val="26"/>
        </w:rPr>
        <w:t>«Ладушкинский городской округ».</w:t>
      </w:r>
    </w:p>
    <w:p w:rsidR="00B36E82" w:rsidRPr="008F10CB" w:rsidRDefault="00B36E82" w:rsidP="008F10C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нахождения: </w:t>
      </w:r>
      <w:r w:rsidR="00D706D0">
        <w:rPr>
          <w:sz w:val="26"/>
          <w:szCs w:val="26"/>
        </w:rPr>
        <w:t>238460, Калининградская область, Багратионовский район, г. Ладушкин, ул. Победы, д. 23.</w:t>
      </w:r>
    </w:p>
    <w:p w:rsidR="00D706D0" w:rsidRPr="008F10CB" w:rsidRDefault="00B36E82" w:rsidP="00D706D0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Почтовый адрес: </w:t>
      </w:r>
      <w:r w:rsidR="00D706D0">
        <w:rPr>
          <w:sz w:val="26"/>
          <w:szCs w:val="26"/>
        </w:rPr>
        <w:t>238460, Калининградская область, Багратионовский район, г. Ладушкин, ул. Победы, д. 23.</w:t>
      </w:r>
    </w:p>
    <w:p w:rsidR="00B36E82" w:rsidRDefault="00B36E82" w:rsidP="008F10C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>5. Номера телефонов: 8 (</w:t>
      </w:r>
      <w:r w:rsidR="00D706D0">
        <w:rPr>
          <w:sz w:val="26"/>
          <w:szCs w:val="26"/>
        </w:rPr>
        <w:t>40156)66383</w:t>
      </w:r>
    </w:p>
    <w:p w:rsidR="00D706D0" w:rsidRDefault="00B36E82" w:rsidP="008F10C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2299">
        <w:rPr>
          <w:sz w:val="26"/>
          <w:szCs w:val="26"/>
        </w:rPr>
        <w:t xml:space="preserve">Официальный сайт в сети «Интернет»: </w:t>
      </w:r>
      <w:hyperlink r:id="rId8" w:history="1">
        <w:r w:rsidR="00D706D0" w:rsidRPr="00220A78">
          <w:rPr>
            <w:rStyle w:val="ae"/>
            <w:sz w:val="26"/>
            <w:szCs w:val="26"/>
            <w:lang w:val="en-US"/>
          </w:rPr>
          <w:t>http://mo-ladushkin.ru</w:t>
        </w:r>
      </w:hyperlink>
    </w:p>
    <w:p w:rsidR="00D706D0" w:rsidRDefault="00B36E82" w:rsidP="008F10CB">
      <w:pPr>
        <w:pStyle w:val="a3"/>
        <w:shd w:val="clear" w:color="auto" w:fill="auto"/>
        <w:spacing w:after="0" w:line="240" w:lineRule="auto"/>
        <w:ind w:hanging="40"/>
        <w:jc w:val="both"/>
      </w:pPr>
      <w:r>
        <w:rPr>
          <w:sz w:val="26"/>
          <w:szCs w:val="26"/>
        </w:rPr>
        <w:t xml:space="preserve">7. </w:t>
      </w:r>
      <w:r w:rsidRPr="00102299">
        <w:rPr>
          <w:sz w:val="26"/>
          <w:szCs w:val="26"/>
        </w:rPr>
        <w:t xml:space="preserve">Адрес электронной почты: </w:t>
      </w:r>
      <w:hyperlink r:id="rId9" w:history="1">
        <w:r w:rsidR="00D706D0" w:rsidRPr="00220A78">
          <w:rPr>
            <w:rStyle w:val="ae"/>
          </w:rPr>
          <w:t>Mo_ladushkin@baltnet.ru</w:t>
        </w:r>
      </w:hyperlink>
    </w:p>
    <w:p w:rsidR="00B36E82" w:rsidRPr="008F10CB" w:rsidRDefault="00B36E82" w:rsidP="008F10C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102299">
        <w:rPr>
          <w:sz w:val="26"/>
          <w:szCs w:val="26"/>
        </w:rPr>
        <w:t xml:space="preserve">Контактное лицо: </w:t>
      </w:r>
      <w:r w:rsidR="004A44EC">
        <w:rPr>
          <w:sz w:val="26"/>
          <w:szCs w:val="26"/>
        </w:rPr>
        <w:t>Родин Алексей Владимирович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b/>
          <w:sz w:val="26"/>
          <w:szCs w:val="26"/>
        </w:rPr>
      </w:pPr>
    </w:p>
    <w:p w:rsidR="00B36E82" w:rsidRPr="008F10CB" w:rsidRDefault="00B36E82" w:rsidP="00102299">
      <w:pPr>
        <w:pStyle w:val="a3"/>
        <w:shd w:val="clear" w:color="auto" w:fill="auto"/>
        <w:tabs>
          <w:tab w:val="left" w:pos="290"/>
        </w:tabs>
        <w:spacing w:after="0" w:line="240" w:lineRule="auto"/>
        <w:ind w:firstLine="0"/>
        <w:jc w:val="center"/>
        <w:rPr>
          <w:b/>
          <w:sz w:val="26"/>
          <w:szCs w:val="26"/>
        </w:rPr>
      </w:pPr>
      <w:r w:rsidRPr="008F10CB">
        <w:rPr>
          <w:sz w:val="26"/>
          <w:szCs w:val="26"/>
        </w:rPr>
        <w:t>1.</w:t>
      </w:r>
      <w:r w:rsidRPr="008F10CB">
        <w:rPr>
          <w:b/>
          <w:sz w:val="26"/>
          <w:szCs w:val="26"/>
        </w:rPr>
        <w:t>Объекты концессионного соглашения:</w:t>
      </w:r>
    </w:p>
    <w:p w:rsidR="00B36E82" w:rsidRPr="008F10CB" w:rsidRDefault="00B36E82" w:rsidP="00102299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1.1. Объекты концессионного соглашения:</w:t>
      </w:r>
    </w:p>
    <w:p w:rsidR="00B36E82" w:rsidRDefault="00B36E82" w:rsidP="008F10C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8F10CB">
        <w:rPr>
          <w:sz w:val="26"/>
          <w:szCs w:val="26"/>
        </w:rPr>
        <w:t xml:space="preserve">Объектами концессионного соглашения </w:t>
      </w:r>
      <w:r w:rsidRPr="008F10CB">
        <w:rPr>
          <w:sz w:val="26"/>
          <w:szCs w:val="26"/>
          <w:lang w:eastAsia="ar-SA"/>
        </w:rPr>
        <w:t>являются объекты централизованной системы холодного водоснабжения</w:t>
      </w:r>
      <w:r w:rsidRPr="008F10CB">
        <w:rPr>
          <w:sz w:val="26"/>
          <w:szCs w:val="26"/>
        </w:rPr>
        <w:t>:</w:t>
      </w:r>
    </w:p>
    <w:p w:rsidR="00B36E82" w:rsidRDefault="00B36E82" w:rsidP="008F10C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</w:p>
    <w:tbl>
      <w:tblPr>
        <w:tblW w:w="88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4111"/>
        <w:gridCol w:w="4111"/>
      </w:tblGrid>
      <w:tr w:rsidR="00D706D0" w:rsidRPr="00E517D1" w:rsidTr="0095743B">
        <w:trPr>
          <w:trHeight w:val="690"/>
        </w:trPr>
        <w:tc>
          <w:tcPr>
            <w:tcW w:w="657" w:type="dxa"/>
            <w:vAlign w:val="center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041F">
              <w:rPr>
                <w:b/>
                <w:sz w:val="20"/>
                <w:szCs w:val="20"/>
              </w:rPr>
              <w:t>№</w:t>
            </w:r>
          </w:p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041F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4111" w:type="dxa"/>
            <w:vAlign w:val="center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041F">
              <w:rPr>
                <w:b/>
                <w:sz w:val="20"/>
                <w:szCs w:val="20"/>
              </w:rPr>
              <w:t>Наименование и местонахождение объектов</w:t>
            </w:r>
          </w:p>
        </w:tc>
        <w:tc>
          <w:tcPr>
            <w:tcW w:w="4111" w:type="dxa"/>
            <w:vAlign w:val="center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041F">
              <w:rPr>
                <w:b/>
                <w:sz w:val="20"/>
                <w:szCs w:val="20"/>
              </w:rPr>
              <w:t>Характеристика объектов</w:t>
            </w:r>
          </w:p>
        </w:tc>
      </w:tr>
      <w:tr w:rsidR="00D706D0" w:rsidRPr="00BF5EB3" w:rsidTr="0095743B">
        <w:trPr>
          <w:trHeight w:val="532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 №22943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Протяженность – 72 м..Находится в рабочем состоянии. </w:t>
            </w:r>
            <w:r w:rsidRPr="0002041F">
              <w:rPr>
                <w:sz w:val="20"/>
                <w:szCs w:val="20"/>
                <w:lang w:val="en-US"/>
              </w:rPr>
              <w:t>COLPEDO 4SD 54/14</w:t>
            </w:r>
            <w:r w:rsidRPr="0002041F">
              <w:rPr>
                <w:sz w:val="20"/>
                <w:szCs w:val="20"/>
              </w:rPr>
              <w:t xml:space="preserve">  </w:t>
            </w:r>
          </w:p>
        </w:tc>
      </w:tr>
      <w:tr w:rsidR="00D706D0" w:rsidRPr="00BF5EB3" w:rsidTr="0095743B">
        <w:trPr>
          <w:trHeight w:val="690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 270031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Глубина -  72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Находится в рабочем состоянии.</w:t>
            </w:r>
          </w:p>
        </w:tc>
      </w:tr>
      <w:tr w:rsidR="00D706D0" w:rsidRPr="00BF5EB3" w:rsidTr="0095743B">
        <w:trPr>
          <w:trHeight w:val="564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 18065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Глубина – 45 м.,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   Состояние удовлетворительное, находится в рабочем состоянии.</w:t>
            </w:r>
          </w:p>
        </w:tc>
      </w:tr>
      <w:tr w:rsidR="00D706D0" w:rsidRPr="00BF5EB3" w:rsidTr="0095743B">
        <w:trPr>
          <w:trHeight w:val="690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 1747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 xml:space="preserve">Глубина – 60 м.,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   Состояние неудовлетворительное.</w:t>
            </w:r>
          </w:p>
        </w:tc>
      </w:tr>
      <w:tr w:rsidR="00D706D0" w:rsidRPr="00BF5EB3" w:rsidTr="0095743B">
        <w:trPr>
          <w:trHeight w:val="569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№3047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Глубина -  40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Находится в рабочем состоянии.</w:t>
            </w:r>
          </w:p>
        </w:tc>
      </w:tr>
      <w:tr w:rsidR="00D706D0" w:rsidRPr="00BF5EB3" w:rsidTr="0095743B">
        <w:trPr>
          <w:trHeight w:val="563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№631Д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Емкость - 75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 Состояние удовлетворительное, находится в рабочем состоянии. </w:t>
            </w:r>
          </w:p>
        </w:tc>
      </w:tr>
      <w:tr w:rsidR="00D706D0" w:rsidRPr="00BF5EB3" w:rsidTr="0095743B">
        <w:trPr>
          <w:trHeight w:val="557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№446 Д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 Глубина -  60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  Находится в рабочем состоянии </w:t>
            </w:r>
          </w:p>
        </w:tc>
      </w:tr>
      <w:tr w:rsidR="00D706D0" w:rsidRPr="00BF5EB3" w:rsidTr="0095743B">
        <w:trPr>
          <w:trHeight w:val="551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№327 бис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Емкость - 60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     Состояние удовлетворительное, находится в рабочем состоянии.</w:t>
            </w:r>
          </w:p>
        </w:tc>
      </w:tr>
      <w:tr w:rsidR="00D706D0" w:rsidRPr="00BF5EB3" w:rsidTr="0095743B">
        <w:trPr>
          <w:trHeight w:val="551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Арт. скважина</w:t>
            </w:r>
          </w:p>
          <w:p w:rsidR="00D706D0" w:rsidRPr="0002041F" w:rsidRDefault="00D706D0" w:rsidP="00D706D0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№989 Д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  <w:highlight w:val="yellow"/>
              </w:rPr>
            </w:pPr>
            <w:r w:rsidRPr="0002041F">
              <w:rPr>
                <w:sz w:val="20"/>
                <w:szCs w:val="20"/>
              </w:rPr>
              <w:t xml:space="preserve">Протяженность – 75 м, насос </w:t>
            </w:r>
            <w:r w:rsidRPr="0002041F">
              <w:rPr>
                <w:sz w:val="20"/>
                <w:szCs w:val="20"/>
                <w:lang w:val="en-US"/>
              </w:rPr>
              <w:t>COLPEDO</w:t>
            </w:r>
            <w:r w:rsidRPr="0002041F">
              <w:rPr>
                <w:sz w:val="20"/>
                <w:szCs w:val="20"/>
              </w:rPr>
              <w:t xml:space="preserve"> 4</w:t>
            </w:r>
            <w:r w:rsidRPr="0002041F">
              <w:rPr>
                <w:sz w:val="20"/>
                <w:szCs w:val="20"/>
                <w:lang w:val="en-US"/>
              </w:rPr>
              <w:t>SD</w:t>
            </w:r>
            <w:r w:rsidRPr="0002041F">
              <w:rPr>
                <w:sz w:val="20"/>
                <w:szCs w:val="20"/>
              </w:rPr>
              <w:t xml:space="preserve"> 54/14. Находится в рабочем состоянии</w:t>
            </w:r>
          </w:p>
        </w:tc>
      </w:tr>
      <w:tr w:rsidR="00D706D0" w:rsidRPr="00BF5EB3" w:rsidTr="0095743B">
        <w:trPr>
          <w:trHeight w:val="551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 xml:space="preserve"> Глубина -  12.6 км. Находится в рабочем состоянии</w:t>
            </w:r>
          </w:p>
        </w:tc>
      </w:tr>
      <w:tr w:rsidR="00D706D0" w:rsidRPr="00BF5EB3" w:rsidTr="0095743B">
        <w:trPr>
          <w:trHeight w:val="551"/>
        </w:trPr>
        <w:tc>
          <w:tcPr>
            <w:tcW w:w="657" w:type="dxa"/>
          </w:tcPr>
          <w:p w:rsidR="00D706D0" w:rsidRPr="0002041F" w:rsidRDefault="00D706D0" w:rsidP="00D70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4111" w:type="dxa"/>
          </w:tcPr>
          <w:p w:rsidR="00D706D0" w:rsidRPr="0002041F" w:rsidRDefault="00D706D0" w:rsidP="00D706D0">
            <w:pPr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Протяженность – 6,5 км . Находится в рвбочем состоянии.</w:t>
            </w:r>
          </w:p>
        </w:tc>
      </w:tr>
    </w:tbl>
    <w:p w:rsidR="00B36E82" w:rsidRPr="008F10CB" w:rsidRDefault="00B36E82" w:rsidP="008F10C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  <w:bookmarkStart w:id="0" w:name="_GoBack"/>
      <w:bookmarkEnd w:id="0"/>
    </w:p>
    <w:p w:rsidR="00B36E82" w:rsidRPr="00102299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/>
          <w:sz w:val="26"/>
          <w:szCs w:val="26"/>
        </w:rPr>
        <w:t xml:space="preserve">2. Срок действия концессионного соглашения </w:t>
      </w:r>
      <w:r>
        <w:rPr>
          <w:sz w:val="26"/>
          <w:szCs w:val="26"/>
        </w:rPr>
        <w:t>– 10</w:t>
      </w:r>
      <w:r w:rsidRPr="00102299">
        <w:rPr>
          <w:sz w:val="26"/>
          <w:szCs w:val="26"/>
        </w:rPr>
        <w:t xml:space="preserve"> лет с момента подписания концессионного соглашения.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102299" w:rsidRDefault="00B36E82" w:rsidP="00102299">
      <w:pPr>
        <w:pStyle w:val="651"/>
        <w:shd w:val="clear" w:color="auto" w:fill="auto"/>
        <w:tabs>
          <w:tab w:val="left" w:pos="500"/>
        </w:tabs>
        <w:spacing w:line="240" w:lineRule="auto"/>
        <w:ind w:firstLine="397"/>
        <w:rPr>
          <w:rStyle w:val="653"/>
          <w:rFonts w:ascii="Times New Roman" w:hAnsi="Times New Roman"/>
          <w:sz w:val="26"/>
          <w:szCs w:val="26"/>
        </w:rPr>
      </w:pPr>
      <w:r w:rsidRPr="00102299">
        <w:rPr>
          <w:rFonts w:ascii="Times New Roman" w:hAnsi="Times New Roman"/>
          <w:b/>
          <w:sz w:val="26"/>
          <w:szCs w:val="26"/>
        </w:rPr>
        <w:t>3.Требования</w:t>
      </w:r>
      <w:r w:rsidRPr="00102299">
        <w:rPr>
          <w:rStyle w:val="653"/>
          <w:rFonts w:ascii="Times New Roman" w:hAnsi="Times New Roman"/>
          <w:b/>
          <w:sz w:val="26"/>
          <w:szCs w:val="26"/>
        </w:rPr>
        <w:t xml:space="preserve"> к участникам конкурса (заявителям) и условия участия в конкурсе: </w:t>
      </w:r>
    </w:p>
    <w:p w:rsidR="00B36E82" w:rsidRPr="00102299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В качестве Заявителя могут выступать: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106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Cs/>
          <w:sz w:val="26"/>
          <w:szCs w:val="26"/>
        </w:rPr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106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Cs/>
          <w:sz w:val="26"/>
          <w:szCs w:val="26"/>
        </w:rPr>
        <w:t>– отсутствие решения о признании Заявителя банкротом и об открытии конкурсного производства в отношении него.</w:t>
      </w:r>
    </w:p>
    <w:p w:rsidR="00B36E82" w:rsidRPr="00102299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Пояснения и более подробное описание содержатся в конкурсной документации.</w:t>
      </w:r>
    </w:p>
    <w:p w:rsidR="00B36E82" w:rsidRPr="00102299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102299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Критерии конкурса и их параметры: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Default="00B36E82" w:rsidP="00102299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</w:rPr>
      </w:pPr>
      <w:r w:rsidRPr="00102299">
        <w:rPr>
          <w:b/>
          <w:bCs/>
          <w:color w:val="000000"/>
          <w:spacing w:val="3"/>
          <w:sz w:val="26"/>
          <w:szCs w:val="26"/>
          <w:u w:val="single"/>
        </w:rPr>
        <w:t>Критерий № 1:</w:t>
      </w:r>
      <w:r>
        <w:rPr>
          <w:b/>
          <w:bCs/>
          <w:color w:val="000000"/>
          <w:spacing w:val="3"/>
          <w:sz w:val="26"/>
          <w:szCs w:val="26"/>
        </w:rPr>
        <w:t xml:space="preserve"> Объем</w:t>
      </w:r>
      <w:r w:rsidRPr="00102299">
        <w:rPr>
          <w:b/>
          <w:bCs/>
          <w:color w:val="000000"/>
          <w:spacing w:val="3"/>
          <w:sz w:val="26"/>
          <w:szCs w:val="26"/>
        </w:rPr>
        <w:t xml:space="preserve"> расходов на создание и (или) реконструкцию объекта концессионного соглашения.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194"/>
        <w:gridCol w:w="1230"/>
        <w:gridCol w:w="8"/>
        <w:gridCol w:w="740"/>
        <w:gridCol w:w="736"/>
        <w:gridCol w:w="750"/>
        <w:gridCol w:w="736"/>
        <w:gridCol w:w="773"/>
      </w:tblGrid>
      <w:tr w:rsidR="00B36E82" w:rsidTr="00CE6E67">
        <w:trPr>
          <w:trHeight w:val="435"/>
        </w:trPr>
        <w:tc>
          <w:tcPr>
            <w:tcW w:w="862" w:type="dxa"/>
          </w:tcPr>
          <w:p w:rsidR="00B36E82" w:rsidRPr="00CE6E67" w:rsidRDefault="00B36E82" w:rsidP="00CE6E67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№п/п</w:t>
            </w:r>
          </w:p>
        </w:tc>
        <w:tc>
          <w:tcPr>
            <w:tcW w:w="4194" w:type="dxa"/>
          </w:tcPr>
          <w:p w:rsidR="00B36E82" w:rsidRPr="00CE6E67" w:rsidRDefault="00B36E82" w:rsidP="00CE6E67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Наименование критерия</w:t>
            </w:r>
          </w:p>
        </w:tc>
        <w:tc>
          <w:tcPr>
            <w:tcW w:w="1230" w:type="dxa"/>
          </w:tcPr>
          <w:p w:rsidR="00B36E82" w:rsidRPr="00CE6E67" w:rsidRDefault="00B36E82" w:rsidP="00CE6E67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Ед. изм</w:t>
            </w:r>
          </w:p>
        </w:tc>
        <w:tc>
          <w:tcPr>
            <w:tcW w:w="3743" w:type="dxa"/>
            <w:gridSpan w:val="6"/>
          </w:tcPr>
          <w:p w:rsidR="00B36E82" w:rsidRPr="00CE6E67" w:rsidRDefault="00B36E82" w:rsidP="00CE6E67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Значение показателя по предполагаемым годам концесии</w:t>
            </w:r>
          </w:p>
        </w:tc>
      </w:tr>
      <w:tr w:rsidR="00B36E82" w:rsidRPr="00102299" w:rsidTr="00CE6E67">
        <w:tblPrEx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862" w:type="dxa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4" w:type="dxa"/>
            <w:vMerge w:val="restart"/>
            <w:vAlign w:val="center"/>
          </w:tcPr>
          <w:p w:rsidR="00B36E82" w:rsidRPr="00CE6E67" w:rsidRDefault="00B36E82" w:rsidP="00C55B7A">
            <w:pPr>
              <w:rPr>
                <w:sz w:val="20"/>
                <w:szCs w:val="20"/>
              </w:rPr>
            </w:pPr>
            <w:r w:rsidRPr="00CE6E67">
              <w:rPr>
                <w:sz w:val="20"/>
                <w:szCs w:val="20"/>
              </w:rPr>
              <w:t>Объем расходов, финансируемых  за счет средств концедента, на создание и 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</w:t>
            </w:r>
            <w:r>
              <w:rPr>
                <w:sz w:val="20"/>
                <w:szCs w:val="20"/>
              </w:rPr>
              <w:t xml:space="preserve"> </w:t>
            </w:r>
            <w:r w:rsidRPr="00CE6E67">
              <w:rPr>
                <w:sz w:val="20"/>
                <w:szCs w:val="20"/>
              </w:rPr>
              <w:t xml:space="preserve"> на создание и  (или) реконструкцию данного объекта</w:t>
            </w:r>
            <w:r>
              <w:rPr>
                <w:sz w:val="20"/>
                <w:szCs w:val="20"/>
              </w:rPr>
              <w:t xml:space="preserve"> (холодное водоснабжение)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Тыс.руб</w:t>
            </w: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5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73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36E82" w:rsidRPr="00102299" w:rsidTr="00CE6E67">
        <w:tblPrEx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73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</w:tr>
      <w:tr w:rsidR="00B36E82" w:rsidRPr="00102299" w:rsidTr="00CE6E67">
        <w:tblPrEx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5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73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6E82" w:rsidRPr="00102299" w:rsidTr="00CE6E67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  <w:tc>
          <w:tcPr>
            <w:tcW w:w="773" w:type="dxa"/>
            <w:vAlign w:val="center"/>
          </w:tcPr>
          <w:p w:rsidR="00B36E82" w:rsidRPr="00D706D0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00D706D0">
              <w:rPr>
                <w:sz w:val="26"/>
                <w:szCs w:val="26"/>
              </w:rPr>
              <w:t>0</w:t>
            </w:r>
          </w:p>
        </w:tc>
      </w:tr>
    </w:tbl>
    <w:p w:rsidR="00B36E82" w:rsidRPr="00102299" w:rsidRDefault="00B36E82" w:rsidP="00102299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</w:rPr>
      </w:pPr>
    </w:p>
    <w:p w:rsidR="00B36E82" w:rsidRDefault="00B36E82" w:rsidP="00102299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  <w:r w:rsidRPr="00102299">
        <w:rPr>
          <w:b/>
          <w:bCs/>
          <w:color w:val="000000"/>
          <w:spacing w:val="10"/>
          <w:sz w:val="26"/>
          <w:szCs w:val="26"/>
          <w:u w:val="single"/>
        </w:rPr>
        <w:t>Критерий № 2</w:t>
      </w:r>
    </w:p>
    <w:p w:rsidR="00B36E82" w:rsidRPr="00102299" w:rsidRDefault="00B36E82" w:rsidP="00BF10C5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Объем</w:t>
      </w:r>
      <w:r w:rsidRPr="00102299">
        <w:rPr>
          <w:b/>
          <w:bCs/>
          <w:color w:val="000000"/>
          <w:spacing w:val="3"/>
          <w:sz w:val="26"/>
          <w:szCs w:val="26"/>
        </w:rPr>
        <w:t xml:space="preserve"> расходов н</w:t>
      </w:r>
      <w:r>
        <w:rPr>
          <w:b/>
          <w:bCs/>
          <w:color w:val="000000"/>
          <w:spacing w:val="3"/>
          <w:sz w:val="26"/>
          <w:szCs w:val="26"/>
        </w:rPr>
        <w:t>а использование (эксплуатацию)</w:t>
      </w:r>
      <w:r w:rsidRPr="00102299">
        <w:rPr>
          <w:b/>
          <w:bCs/>
          <w:color w:val="000000"/>
          <w:spacing w:val="3"/>
          <w:sz w:val="26"/>
          <w:szCs w:val="26"/>
        </w:rPr>
        <w:t xml:space="preserve"> объекта концессионного соглашения.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194"/>
        <w:gridCol w:w="1230"/>
        <w:gridCol w:w="8"/>
        <w:gridCol w:w="740"/>
        <w:gridCol w:w="736"/>
        <w:gridCol w:w="750"/>
        <w:gridCol w:w="736"/>
        <w:gridCol w:w="773"/>
      </w:tblGrid>
      <w:tr w:rsidR="00B36E82" w:rsidTr="00C55B7A">
        <w:trPr>
          <w:trHeight w:val="435"/>
        </w:trPr>
        <w:tc>
          <w:tcPr>
            <w:tcW w:w="862" w:type="dxa"/>
          </w:tcPr>
          <w:p w:rsidR="00B36E82" w:rsidRPr="00CE6E67" w:rsidRDefault="00B36E82" w:rsidP="00C55B7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№п/п</w:t>
            </w:r>
          </w:p>
        </w:tc>
        <w:tc>
          <w:tcPr>
            <w:tcW w:w="4194" w:type="dxa"/>
          </w:tcPr>
          <w:p w:rsidR="00B36E82" w:rsidRPr="00CE6E67" w:rsidRDefault="00B36E82" w:rsidP="00C55B7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Наименование критерия</w:t>
            </w:r>
          </w:p>
        </w:tc>
        <w:tc>
          <w:tcPr>
            <w:tcW w:w="1230" w:type="dxa"/>
          </w:tcPr>
          <w:p w:rsidR="00B36E82" w:rsidRPr="00CE6E67" w:rsidRDefault="00B36E82" w:rsidP="00C55B7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Ед. изм</w:t>
            </w:r>
          </w:p>
        </w:tc>
        <w:tc>
          <w:tcPr>
            <w:tcW w:w="3743" w:type="dxa"/>
            <w:gridSpan w:val="6"/>
          </w:tcPr>
          <w:p w:rsidR="00B36E82" w:rsidRPr="00CE6E67" w:rsidRDefault="00B36E82" w:rsidP="00C55B7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CE6E67">
              <w:rPr>
                <w:bCs/>
                <w:color w:val="000000"/>
                <w:spacing w:val="3"/>
              </w:rPr>
              <w:t>Значение показателя по предполагаемым годам концесии</w:t>
            </w:r>
          </w:p>
        </w:tc>
      </w:tr>
      <w:tr w:rsidR="00B36E82" w:rsidRPr="00102299" w:rsidTr="00C55B7A">
        <w:tblPrEx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862" w:type="dxa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4" w:type="dxa"/>
            <w:vMerge w:val="restart"/>
            <w:vAlign w:val="center"/>
          </w:tcPr>
          <w:p w:rsidR="00B36E82" w:rsidRPr="00CE6E67" w:rsidRDefault="00B36E82" w:rsidP="00C55B7A">
            <w:pPr>
              <w:rPr>
                <w:sz w:val="20"/>
                <w:szCs w:val="20"/>
              </w:rPr>
            </w:pPr>
            <w:r w:rsidRPr="00CE6E67">
              <w:rPr>
                <w:sz w:val="20"/>
                <w:szCs w:val="20"/>
              </w:rPr>
              <w:t>Объем расходов, финансируемых  за счет</w:t>
            </w:r>
            <w:r>
              <w:rPr>
                <w:sz w:val="20"/>
                <w:szCs w:val="20"/>
              </w:rPr>
              <w:t xml:space="preserve"> средств концедента, на использование (эксплуатацию) </w:t>
            </w:r>
            <w:r w:rsidRPr="00CE6E67">
              <w:rPr>
                <w:sz w:val="20"/>
                <w:szCs w:val="20"/>
              </w:rPr>
              <w:t xml:space="preserve">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</w:t>
            </w:r>
            <w:r>
              <w:rPr>
                <w:sz w:val="20"/>
                <w:szCs w:val="20"/>
              </w:rPr>
              <w:t xml:space="preserve"> </w:t>
            </w:r>
            <w:r w:rsidRPr="00CE6E67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использование (эксплуатацию)</w:t>
            </w:r>
            <w:r w:rsidRPr="00CE6E67">
              <w:rPr>
                <w:sz w:val="20"/>
                <w:szCs w:val="20"/>
              </w:rPr>
              <w:t xml:space="preserve"> данного объекта</w:t>
            </w:r>
            <w:r>
              <w:rPr>
                <w:sz w:val="20"/>
                <w:szCs w:val="20"/>
              </w:rPr>
              <w:t xml:space="preserve"> (холодное водоснабжение)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тыс.руб</w:t>
            </w: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5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73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36E82" w:rsidRPr="00102299" w:rsidTr="00C55B7A">
        <w:tblPrEx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50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73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B36E82" w:rsidRPr="00102299" w:rsidTr="00C55B7A">
        <w:tblPrEx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5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73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6E82" w:rsidRPr="00102299" w:rsidTr="00C55B7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2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50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73" w:type="dxa"/>
            <w:vAlign w:val="center"/>
          </w:tcPr>
          <w:p w:rsidR="00B36E82" w:rsidRPr="0006232A" w:rsidRDefault="00B36E82" w:rsidP="00C55B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</w:tbl>
    <w:p w:rsidR="00B36E82" w:rsidRPr="00102299" w:rsidRDefault="00B36E82" w:rsidP="00BF10C5">
      <w:pPr>
        <w:shd w:val="clear" w:color="auto" w:fill="FFFFFF"/>
        <w:jc w:val="both"/>
        <w:rPr>
          <w:bCs/>
          <w:sz w:val="26"/>
          <w:szCs w:val="26"/>
        </w:rPr>
      </w:pPr>
    </w:p>
    <w:p w:rsidR="00B36E82" w:rsidRPr="00102299" w:rsidRDefault="00B36E82" w:rsidP="00102299">
      <w:pPr>
        <w:shd w:val="clear" w:color="auto" w:fill="FFFFFF"/>
        <w:jc w:val="both"/>
        <w:rPr>
          <w:b/>
          <w:bCs/>
          <w:spacing w:val="10"/>
          <w:sz w:val="26"/>
          <w:szCs w:val="26"/>
          <w:u w:val="single"/>
        </w:rPr>
      </w:pPr>
    </w:p>
    <w:p w:rsidR="00B36E82" w:rsidRPr="00102299" w:rsidRDefault="00B36E82" w:rsidP="00102299">
      <w:pPr>
        <w:shd w:val="clear" w:color="auto" w:fill="FFFFFF"/>
        <w:jc w:val="both"/>
        <w:rPr>
          <w:b/>
          <w:sz w:val="26"/>
          <w:szCs w:val="26"/>
          <w:u w:val="single"/>
          <w:lang w:eastAsia="en-US"/>
        </w:rPr>
      </w:pPr>
      <w:r>
        <w:rPr>
          <w:b/>
          <w:bCs/>
          <w:color w:val="000000"/>
          <w:spacing w:val="10"/>
          <w:sz w:val="26"/>
          <w:szCs w:val="26"/>
          <w:u w:val="single"/>
        </w:rPr>
        <w:t>Критерий № 3</w:t>
      </w:r>
      <w:r w:rsidRPr="00102299">
        <w:rPr>
          <w:b/>
          <w:bCs/>
          <w:color w:val="000000"/>
          <w:spacing w:val="10"/>
          <w:sz w:val="26"/>
          <w:szCs w:val="26"/>
          <w:u w:val="single"/>
        </w:rPr>
        <w:t>:</w:t>
      </w:r>
      <w:r w:rsidRPr="00102299">
        <w:rPr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  <w:lang w:eastAsia="en-US"/>
        </w:rPr>
        <w:t>Долгосрочные</w:t>
      </w:r>
      <w:r w:rsidRPr="00102299">
        <w:rPr>
          <w:b/>
          <w:sz w:val="26"/>
          <w:szCs w:val="26"/>
          <w:lang w:eastAsia="en-US"/>
        </w:rPr>
        <w:t xml:space="preserve"> параметр</w:t>
      </w:r>
      <w:r>
        <w:rPr>
          <w:b/>
          <w:sz w:val="26"/>
          <w:szCs w:val="26"/>
          <w:lang w:eastAsia="en-US"/>
        </w:rPr>
        <w:t>ы регулирования деятельности концессионера</w:t>
      </w:r>
      <w:r w:rsidRPr="00102299">
        <w:rPr>
          <w:b/>
          <w:sz w:val="26"/>
          <w:szCs w:val="26"/>
          <w:lang w:eastAsia="en-US"/>
        </w:rPr>
        <w:t>.</w:t>
      </w:r>
    </w:p>
    <w:p w:rsidR="00B36E82" w:rsidRPr="00102299" w:rsidRDefault="00B36E82" w:rsidP="00102299">
      <w:pPr>
        <w:jc w:val="both"/>
        <w:rPr>
          <w:bCs/>
          <w:sz w:val="26"/>
          <w:szCs w:val="26"/>
        </w:rPr>
      </w:pPr>
      <w:r w:rsidRPr="00102299">
        <w:rPr>
          <w:bCs/>
          <w:sz w:val="26"/>
          <w:szCs w:val="26"/>
        </w:rPr>
        <w:t>Базовый уровень операционных рас</w:t>
      </w:r>
      <w:r>
        <w:rPr>
          <w:bCs/>
          <w:sz w:val="26"/>
          <w:szCs w:val="26"/>
        </w:rPr>
        <w:t>ходов, определенный на 2016-2025</w:t>
      </w:r>
      <w:r w:rsidRPr="00102299">
        <w:rPr>
          <w:bCs/>
          <w:sz w:val="26"/>
          <w:szCs w:val="26"/>
        </w:rPr>
        <w:t>гг.: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15"/>
        <w:gridCol w:w="761"/>
        <w:gridCol w:w="897"/>
        <w:gridCol w:w="708"/>
        <w:gridCol w:w="710"/>
        <w:gridCol w:w="708"/>
        <w:gridCol w:w="708"/>
        <w:gridCol w:w="852"/>
        <w:gridCol w:w="848"/>
        <w:gridCol w:w="852"/>
        <w:gridCol w:w="708"/>
      </w:tblGrid>
      <w:tr w:rsidR="000E5099" w:rsidRPr="0002041F" w:rsidTr="000E5099">
        <w:trPr>
          <w:trHeight w:val="31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Максимальный базовый уровень операционных расходов</w:t>
            </w:r>
          </w:p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(водоснабжение)</w:t>
            </w:r>
          </w:p>
        </w:tc>
        <w:tc>
          <w:tcPr>
            <w:tcW w:w="351" w:type="pct"/>
            <w:vMerge w:val="restart"/>
            <w:vAlign w:val="center"/>
          </w:tcPr>
          <w:p w:rsidR="000E5099" w:rsidRPr="0002041F" w:rsidRDefault="000E5099" w:rsidP="00F76685">
            <w:pPr>
              <w:jc w:val="center"/>
            </w:pPr>
            <w:r w:rsidRPr="0002041F">
              <w:t>тыс.</w:t>
            </w:r>
          </w:p>
          <w:p w:rsidR="000E5099" w:rsidRPr="0002041F" w:rsidRDefault="000E5099" w:rsidP="00F76685">
            <w:pPr>
              <w:jc w:val="center"/>
            </w:pPr>
            <w:r w:rsidRPr="0002041F">
              <w:t>руб.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2017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2018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2024</w:t>
            </w:r>
          </w:p>
        </w:tc>
        <w:tc>
          <w:tcPr>
            <w:tcW w:w="348" w:type="pct"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2025</w:t>
            </w:r>
          </w:p>
        </w:tc>
      </w:tr>
      <w:tr w:rsidR="000E5099" w:rsidRPr="0002041F" w:rsidTr="000E5099">
        <w:trPr>
          <w:trHeight w:val="512"/>
        </w:trPr>
        <w:tc>
          <w:tcPr>
            <w:tcW w:w="838" w:type="pct"/>
            <w:vMerge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0E5099" w:rsidRPr="0002041F" w:rsidRDefault="000E5099" w:rsidP="00F76685">
            <w:pPr>
              <w:jc w:val="center"/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ind w:left="-81" w:right="-61" w:firstLine="14"/>
              <w:jc w:val="center"/>
              <w:rPr>
                <w:sz w:val="18"/>
                <w:szCs w:val="18"/>
                <w:lang w:val="en-US"/>
              </w:rPr>
            </w:pPr>
            <w:r w:rsidRPr="0002041F">
              <w:rPr>
                <w:sz w:val="18"/>
                <w:szCs w:val="18"/>
                <w:lang w:val="en-US"/>
              </w:rPr>
              <w:t>1746</w:t>
            </w:r>
            <w:r w:rsidRPr="0002041F">
              <w:rPr>
                <w:sz w:val="18"/>
                <w:szCs w:val="18"/>
              </w:rPr>
              <w:t>,</w:t>
            </w:r>
            <w:r w:rsidRPr="0002041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ind w:left="-81" w:right="-41"/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1830,9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2153,48</w:t>
            </w:r>
          </w:p>
        </w:tc>
        <w:tc>
          <w:tcPr>
            <w:tcW w:w="348" w:type="pct"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-</w:t>
            </w:r>
          </w:p>
        </w:tc>
      </w:tr>
      <w:tr w:rsidR="000E5099" w:rsidRPr="0002041F" w:rsidTr="000E5099">
        <w:trPr>
          <w:trHeight w:val="31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Максимальный нормативный уровень прибыли (водоснабжение)</w:t>
            </w:r>
          </w:p>
        </w:tc>
        <w:tc>
          <w:tcPr>
            <w:tcW w:w="351" w:type="pct"/>
            <w:vMerge w:val="restart"/>
            <w:vAlign w:val="center"/>
          </w:tcPr>
          <w:p w:rsidR="000E5099" w:rsidRPr="0002041F" w:rsidRDefault="000E5099" w:rsidP="00F76685">
            <w:pPr>
              <w:jc w:val="center"/>
            </w:pPr>
            <w:r w:rsidRPr="0002041F">
              <w:t>%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2017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2018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2024</w:t>
            </w:r>
          </w:p>
        </w:tc>
        <w:tc>
          <w:tcPr>
            <w:tcW w:w="348" w:type="pct"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2025</w:t>
            </w:r>
          </w:p>
        </w:tc>
      </w:tr>
      <w:tr w:rsidR="000E5099" w:rsidRPr="0002041F" w:rsidTr="000E5099">
        <w:trPr>
          <w:trHeight w:val="409"/>
        </w:trPr>
        <w:tc>
          <w:tcPr>
            <w:tcW w:w="838" w:type="pct"/>
            <w:vMerge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0E5099" w:rsidRPr="0002041F" w:rsidRDefault="000E5099" w:rsidP="00F76685">
            <w:pPr>
              <w:jc w:val="center"/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4,89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  <w:tc>
          <w:tcPr>
            <w:tcW w:w="348" w:type="pct"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4,95</w:t>
            </w:r>
          </w:p>
        </w:tc>
      </w:tr>
    </w:tbl>
    <w:p w:rsidR="00B36E82" w:rsidRDefault="00B36E82" w:rsidP="00102299">
      <w:pPr>
        <w:jc w:val="both"/>
        <w:rPr>
          <w:bCs/>
          <w:sz w:val="26"/>
          <w:szCs w:val="26"/>
        </w:rPr>
      </w:pPr>
    </w:p>
    <w:tbl>
      <w:tblPr>
        <w:tblW w:w="2430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15"/>
        <w:gridCol w:w="760"/>
        <w:gridCol w:w="900"/>
        <w:gridCol w:w="852"/>
      </w:tblGrid>
      <w:tr w:rsidR="000E5099" w:rsidRPr="0002041F" w:rsidTr="00F76685">
        <w:trPr>
          <w:trHeight w:val="315"/>
        </w:trPr>
        <w:tc>
          <w:tcPr>
            <w:tcW w:w="1725" w:type="pct"/>
            <w:vMerge w:val="restart"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Максимальный базовый уровень операционных расходов</w:t>
            </w:r>
          </w:p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(водоотведение)</w:t>
            </w:r>
          </w:p>
        </w:tc>
        <w:tc>
          <w:tcPr>
            <w:tcW w:w="726" w:type="pct"/>
            <w:vMerge w:val="restart"/>
            <w:vAlign w:val="center"/>
          </w:tcPr>
          <w:p w:rsidR="000E5099" w:rsidRPr="0002041F" w:rsidRDefault="000E5099" w:rsidP="00F76685">
            <w:pPr>
              <w:jc w:val="center"/>
            </w:pPr>
            <w:r w:rsidRPr="0002041F">
              <w:t>тыс.</w:t>
            </w:r>
          </w:p>
          <w:p w:rsidR="000E5099" w:rsidRPr="0002041F" w:rsidRDefault="000E5099" w:rsidP="00F76685">
            <w:pPr>
              <w:jc w:val="center"/>
            </w:pPr>
            <w:r w:rsidRPr="0002041F">
              <w:t>руб.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2016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2017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2018</w:t>
            </w:r>
          </w:p>
        </w:tc>
      </w:tr>
      <w:tr w:rsidR="000E5099" w:rsidRPr="0002041F" w:rsidTr="00F76685">
        <w:trPr>
          <w:trHeight w:val="512"/>
        </w:trPr>
        <w:tc>
          <w:tcPr>
            <w:tcW w:w="1725" w:type="pct"/>
            <w:vMerge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:rsidR="000E5099" w:rsidRPr="0002041F" w:rsidRDefault="000E5099" w:rsidP="00F76685">
            <w:pPr>
              <w:jc w:val="center"/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ind w:left="-81" w:right="-61" w:firstLine="14"/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  <w:lang w:val="en-US"/>
              </w:rPr>
              <w:t>1</w:t>
            </w:r>
            <w:r w:rsidRPr="0002041F">
              <w:rPr>
                <w:sz w:val="18"/>
                <w:szCs w:val="18"/>
              </w:rPr>
              <w:t>093,16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1110,37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1127,84</w:t>
            </w:r>
          </w:p>
        </w:tc>
      </w:tr>
      <w:tr w:rsidR="000E5099" w:rsidRPr="0002041F" w:rsidTr="00F76685">
        <w:trPr>
          <w:trHeight w:val="315"/>
        </w:trPr>
        <w:tc>
          <w:tcPr>
            <w:tcW w:w="1725" w:type="pct"/>
            <w:vMerge w:val="restart"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sz w:val="20"/>
                <w:szCs w:val="20"/>
              </w:rPr>
            </w:pPr>
            <w:r w:rsidRPr="0002041F">
              <w:rPr>
                <w:sz w:val="20"/>
                <w:szCs w:val="20"/>
              </w:rPr>
              <w:t>Максимальный нормативный уровень прибыли (водоснабжение)</w:t>
            </w:r>
          </w:p>
        </w:tc>
        <w:tc>
          <w:tcPr>
            <w:tcW w:w="726" w:type="pct"/>
            <w:vMerge w:val="restart"/>
            <w:vAlign w:val="center"/>
          </w:tcPr>
          <w:p w:rsidR="000E5099" w:rsidRPr="0002041F" w:rsidRDefault="000E5099" w:rsidP="00F76685">
            <w:pPr>
              <w:jc w:val="center"/>
            </w:pPr>
            <w:r w:rsidRPr="0002041F">
              <w:t>%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2016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2017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b/>
              </w:rPr>
            </w:pPr>
            <w:r w:rsidRPr="0002041F">
              <w:rPr>
                <w:b/>
              </w:rPr>
              <w:t>2018</w:t>
            </w:r>
          </w:p>
        </w:tc>
      </w:tr>
      <w:tr w:rsidR="000E5099" w:rsidRPr="0002041F" w:rsidTr="00F76685">
        <w:trPr>
          <w:trHeight w:val="409"/>
        </w:trPr>
        <w:tc>
          <w:tcPr>
            <w:tcW w:w="1725" w:type="pct"/>
            <w:vMerge/>
            <w:shd w:val="clear" w:color="auto" w:fill="auto"/>
            <w:vAlign w:val="center"/>
          </w:tcPr>
          <w:p w:rsidR="000E5099" w:rsidRPr="0002041F" w:rsidRDefault="000E5099" w:rsidP="00F766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:rsidR="000E5099" w:rsidRPr="0002041F" w:rsidRDefault="000E5099" w:rsidP="00F76685">
            <w:pPr>
              <w:jc w:val="center"/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4,32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4,72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0E5099" w:rsidRPr="0002041F" w:rsidRDefault="000E5099" w:rsidP="00F76685">
            <w:pPr>
              <w:jc w:val="center"/>
              <w:rPr>
                <w:sz w:val="18"/>
                <w:szCs w:val="18"/>
              </w:rPr>
            </w:pPr>
            <w:r w:rsidRPr="0002041F">
              <w:rPr>
                <w:sz w:val="18"/>
                <w:szCs w:val="18"/>
              </w:rPr>
              <w:t>4,83</w:t>
            </w:r>
          </w:p>
        </w:tc>
      </w:tr>
    </w:tbl>
    <w:p w:rsidR="000E5099" w:rsidRDefault="000E5099" w:rsidP="00102299">
      <w:pPr>
        <w:jc w:val="both"/>
        <w:rPr>
          <w:bCs/>
          <w:sz w:val="26"/>
          <w:szCs w:val="26"/>
        </w:rPr>
      </w:pPr>
    </w:p>
    <w:p w:rsidR="00B36E82" w:rsidRDefault="00B36E82" w:rsidP="00102299">
      <w:pPr>
        <w:jc w:val="both"/>
        <w:rPr>
          <w:bCs/>
          <w:sz w:val="26"/>
          <w:szCs w:val="26"/>
        </w:rPr>
      </w:pPr>
    </w:p>
    <w:p w:rsidR="000E5099" w:rsidRDefault="000E5099" w:rsidP="00102299">
      <w:pPr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B36E82" w:rsidRDefault="00B36E82" w:rsidP="00102299">
      <w:pPr>
        <w:jc w:val="both"/>
        <w:rPr>
          <w:bCs/>
          <w:sz w:val="26"/>
          <w:szCs w:val="26"/>
        </w:rPr>
      </w:pPr>
      <w:r>
        <w:rPr>
          <w:b/>
          <w:bCs/>
          <w:color w:val="000000"/>
          <w:spacing w:val="10"/>
          <w:sz w:val="26"/>
          <w:szCs w:val="26"/>
          <w:u w:val="single"/>
        </w:rPr>
        <w:t>Критерий № 4</w:t>
      </w:r>
    </w:p>
    <w:p w:rsidR="00B36E82" w:rsidRPr="0045393C" w:rsidRDefault="00B36E82" w:rsidP="00102299">
      <w:pPr>
        <w:jc w:val="both"/>
        <w:rPr>
          <w:b/>
          <w:bCs/>
          <w:sz w:val="26"/>
          <w:szCs w:val="26"/>
        </w:rPr>
      </w:pPr>
      <w:r w:rsidRPr="0045393C">
        <w:rPr>
          <w:b/>
          <w:bCs/>
          <w:sz w:val="26"/>
          <w:szCs w:val="26"/>
        </w:rPr>
        <w:t>Максимальные показатели энергосбережения и энергетической эффективности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234"/>
        <w:gridCol w:w="1252"/>
        <w:gridCol w:w="740"/>
        <w:gridCol w:w="736"/>
        <w:gridCol w:w="6"/>
        <w:gridCol w:w="744"/>
        <w:gridCol w:w="736"/>
        <w:gridCol w:w="21"/>
        <w:gridCol w:w="746"/>
      </w:tblGrid>
      <w:tr w:rsidR="00B36E82" w:rsidRPr="00102299" w:rsidTr="005D1D14">
        <w:trPr>
          <w:trHeight w:val="598"/>
        </w:trPr>
        <w:tc>
          <w:tcPr>
            <w:tcW w:w="708" w:type="dxa"/>
            <w:tcBorders>
              <w:bottom w:val="nil"/>
            </w:tcBorders>
            <w:vAlign w:val="center"/>
          </w:tcPr>
          <w:p w:rsidR="00B36E82" w:rsidRPr="00102299" w:rsidRDefault="00B36E82" w:rsidP="00C55B7A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234" w:type="dxa"/>
            <w:tcBorders>
              <w:bottom w:val="nil"/>
            </w:tcBorders>
            <w:vAlign w:val="center"/>
          </w:tcPr>
          <w:p w:rsidR="00B36E82" w:rsidRPr="00102299" w:rsidRDefault="00B36E82" w:rsidP="00C55B7A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>критерия</w:t>
            </w:r>
          </w:p>
        </w:tc>
        <w:tc>
          <w:tcPr>
            <w:tcW w:w="1252" w:type="dxa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3729" w:type="dxa"/>
            <w:gridSpan w:val="7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 xml:space="preserve">Значение </w:t>
            </w:r>
            <w:r>
              <w:rPr>
                <w:bCs/>
                <w:sz w:val="26"/>
                <w:szCs w:val="26"/>
              </w:rPr>
              <w:t>показателя по предполагаемым годам концессии</w:t>
            </w:r>
          </w:p>
        </w:tc>
      </w:tr>
      <w:tr w:rsidR="00B36E82" w:rsidRPr="00102299" w:rsidTr="005D1D14">
        <w:trPr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36E82" w:rsidRPr="00102299" w:rsidRDefault="00B36E82" w:rsidP="00D026CF">
            <w:pPr>
              <w:rPr>
                <w:sz w:val="26"/>
                <w:szCs w:val="26"/>
              </w:rPr>
            </w:pPr>
          </w:p>
        </w:tc>
        <w:tc>
          <w:tcPr>
            <w:tcW w:w="4234" w:type="dxa"/>
            <w:tcBorders>
              <w:top w:val="nil"/>
            </w:tcBorders>
            <w:vAlign w:val="center"/>
          </w:tcPr>
          <w:p w:rsidR="00B36E82" w:rsidRPr="00102299" w:rsidRDefault="00B36E82" w:rsidP="00D02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Pr="00102299" w:rsidRDefault="00B36E82" w:rsidP="00C55B7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729" w:type="dxa"/>
            <w:gridSpan w:val="7"/>
            <w:vMerge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</w:p>
        </w:tc>
      </w:tr>
      <w:tr w:rsidR="00B36E82" w:rsidRPr="00102299" w:rsidTr="005D1D14">
        <w:trPr>
          <w:trHeight w:val="311"/>
        </w:trPr>
        <w:tc>
          <w:tcPr>
            <w:tcW w:w="708" w:type="dxa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34" w:type="dxa"/>
            <w:vMerge w:val="restart"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Потери энергоресурсов</w:t>
            </w:r>
          </w:p>
        </w:tc>
        <w:tc>
          <w:tcPr>
            <w:tcW w:w="1252" w:type="dxa"/>
            <w:vMerge w:val="restart"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50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6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36E82" w:rsidRPr="00102299" w:rsidTr="005D1D14">
        <w:trPr>
          <w:trHeight w:val="285"/>
        </w:trPr>
        <w:tc>
          <w:tcPr>
            <w:tcW w:w="708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3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50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3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6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B36E82" w:rsidRPr="00102299" w:rsidTr="005D1D14">
        <w:trPr>
          <w:trHeight w:val="285"/>
        </w:trPr>
        <w:tc>
          <w:tcPr>
            <w:tcW w:w="708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50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3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6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6E82" w:rsidRPr="00102299" w:rsidTr="005D1D14">
        <w:trPr>
          <w:trHeight w:val="300"/>
        </w:trPr>
        <w:tc>
          <w:tcPr>
            <w:tcW w:w="708" w:type="dxa"/>
            <w:vMerge/>
            <w:vAlign w:val="center"/>
          </w:tcPr>
          <w:p w:rsidR="00B36E82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3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50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3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6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B36E82" w:rsidRPr="00102299" w:rsidTr="005D1D14">
        <w:trPr>
          <w:trHeight w:val="231"/>
        </w:trPr>
        <w:tc>
          <w:tcPr>
            <w:tcW w:w="708" w:type="dxa"/>
            <w:vMerge w:val="restart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1022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4" w:type="dxa"/>
            <w:vMerge w:val="restart"/>
            <w:vAlign w:val="center"/>
          </w:tcPr>
          <w:p w:rsidR="00B36E82" w:rsidRPr="00102299" w:rsidRDefault="00B36E82" w:rsidP="00D0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Удельное потребление</w:t>
            </w:r>
            <w:r w:rsidRPr="00102299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электроэнергии на единицу объема полезного отпуска (водоснабжение)</w:t>
            </w:r>
          </w:p>
        </w:tc>
        <w:tc>
          <w:tcPr>
            <w:tcW w:w="1252" w:type="dxa"/>
            <w:vMerge w:val="restart"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кВт/</w:t>
            </w:r>
          </w:p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час/</w:t>
            </w:r>
          </w:p>
          <w:p w:rsidR="00B36E82" w:rsidRPr="007A73C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куб.м</w:t>
            </w: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44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4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36E82" w:rsidRPr="00102299" w:rsidTr="005D1D14">
        <w:trPr>
          <w:trHeight w:val="228"/>
        </w:trPr>
        <w:tc>
          <w:tcPr>
            <w:tcW w:w="708" w:type="dxa"/>
            <w:vMerge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Pr="00102299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4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36E82" w:rsidRPr="00102299" w:rsidTr="005D1D14">
        <w:trPr>
          <w:trHeight w:val="228"/>
        </w:trPr>
        <w:tc>
          <w:tcPr>
            <w:tcW w:w="708" w:type="dxa"/>
            <w:vMerge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Pr="00102299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44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4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6E82" w:rsidRPr="00102299" w:rsidTr="005D1D14">
        <w:trPr>
          <w:trHeight w:val="228"/>
        </w:trPr>
        <w:tc>
          <w:tcPr>
            <w:tcW w:w="708" w:type="dxa"/>
            <w:vMerge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Pr="00102299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0E5099" w:rsidP="00A52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4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74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36E82" w:rsidRPr="00102299" w:rsidTr="005D1D14">
        <w:trPr>
          <w:trHeight w:val="296"/>
        </w:trPr>
        <w:tc>
          <w:tcPr>
            <w:tcW w:w="708" w:type="dxa"/>
            <w:vMerge w:val="restart"/>
            <w:vAlign w:val="center"/>
          </w:tcPr>
          <w:p w:rsidR="00B36E82" w:rsidRDefault="00B36E82" w:rsidP="00480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B36E82" w:rsidRPr="00102299" w:rsidRDefault="00B36E82" w:rsidP="00C55B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 w:val="restart"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нормативный уровень прибыли (водоснабжение)</w:t>
            </w:r>
          </w:p>
          <w:p w:rsidR="00B36E82" w:rsidRPr="00102299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%</w:t>
            </w:r>
          </w:p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44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4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36E82" w:rsidRPr="00102299" w:rsidTr="005D1D14">
        <w:trPr>
          <w:trHeight w:val="315"/>
        </w:trPr>
        <w:tc>
          <w:tcPr>
            <w:tcW w:w="708" w:type="dxa"/>
            <w:vMerge/>
            <w:vAlign w:val="center"/>
          </w:tcPr>
          <w:p w:rsidR="00B36E82" w:rsidRDefault="00B36E82" w:rsidP="00480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4,94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4,89</w:t>
            </w:r>
          </w:p>
        </w:tc>
        <w:tc>
          <w:tcPr>
            <w:tcW w:w="744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4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</w:tr>
      <w:tr w:rsidR="00B36E82" w:rsidRPr="00102299" w:rsidTr="005D1D14">
        <w:trPr>
          <w:trHeight w:val="255"/>
        </w:trPr>
        <w:tc>
          <w:tcPr>
            <w:tcW w:w="708" w:type="dxa"/>
            <w:vMerge/>
            <w:vAlign w:val="center"/>
          </w:tcPr>
          <w:p w:rsidR="00B36E82" w:rsidRDefault="00B36E82" w:rsidP="00480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44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46" w:type="dxa"/>
            <w:vAlign w:val="center"/>
          </w:tcPr>
          <w:p w:rsidR="00B36E82" w:rsidRPr="00102299" w:rsidRDefault="00B36E82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6E82" w:rsidRPr="00102299" w:rsidTr="005D1D14">
        <w:trPr>
          <w:trHeight w:val="285"/>
        </w:trPr>
        <w:tc>
          <w:tcPr>
            <w:tcW w:w="708" w:type="dxa"/>
            <w:vMerge/>
            <w:vAlign w:val="center"/>
          </w:tcPr>
          <w:p w:rsidR="00B36E82" w:rsidRDefault="00B36E82" w:rsidP="00480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34" w:type="dxa"/>
            <w:vMerge/>
            <w:vAlign w:val="center"/>
          </w:tcPr>
          <w:p w:rsidR="00B36E82" w:rsidRDefault="00B36E82" w:rsidP="00C55B7A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Default="00B36E82" w:rsidP="00C55B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42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44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57" w:type="dxa"/>
            <w:gridSpan w:val="2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  <w:tc>
          <w:tcPr>
            <w:tcW w:w="746" w:type="dxa"/>
            <w:vAlign w:val="center"/>
          </w:tcPr>
          <w:p w:rsidR="00B36E82" w:rsidRPr="00102299" w:rsidRDefault="000E5099" w:rsidP="00C55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</w:tr>
    </w:tbl>
    <w:p w:rsidR="00B36E82" w:rsidRPr="00102299" w:rsidRDefault="00B36E82" w:rsidP="00D026CF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B36E82" w:rsidRPr="00102299" w:rsidRDefault="00B36E82" w:rsidP="0010229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102299">
        <w:rPr>
          <w:b/>
          <w:bCs/>
          <w:color w:val="000000"/>
          <w:spacing w:val="10"/>
          <w:sz w:val="26"/>
          <w:szCs w:val="26"/>
          <w:u w:val="single"/>
        </w:rPr>
        <w:t>Критерий № 5:</w:t>
      </w:r>
      <w:r w:rsidRPr="00102299">
        <w:rPr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b/>
          <w:color w:val="000000"/>
          <w:spacing w:val="4"/>
          <w:sz w:val="26"/>
          <w:szCs w:val="26"/>
        </w:rPr>
        <w:t>Минимально допустимое плановые значения показателей деятельности концессионера</w:t>
      </w:r>
      <w:r w:rsidRPr="00102299">
        <w:rPr>
          <w:b/>
          <w:color w:val="000000"/>
          <w:spacing w:val="4"/>
          <w:sz w:val="26"/>
          <w:szCs w:val="26"/>
        </w:rPr>
        <w:t>.</w:t>
      </w:r>
    </w:p>
    <w:p w:rsidR="00B36E82" w:rsidRDefault="00B36E82" w:rsidP="00102299">
      <w:pPr>
        <w:jc w:val="both"/>
        <w:rPr>
          <w:sz w:val="26"/>
          <w:szCs w:val="26"/>
        </w:rPr>
      </w:pPr>
      <w:r>
        <w:rPr>
          <w:sz w:val="26"/>
          <w:szCs w:val="26"/>
        </w:rPr>
        <w:t>Показателя качества питьевой воды</w:t>
      </w:r>
    </w:p>
    <w:p w:rsidR="00B36E82" w:rsidRPr="00102299" w:rsidRDefault="00B36E82" w:rsidP="00102299">
      <w:pPr>
        <w:jc w:val="both"/>
        <w:rPr>
          <w:sz w:val="26"/>
          <w:szCs w:val="26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491"/>
        <w:gridCol w:w="1382"/>
        <w:gridCol w:w="4430"/>
      </w:tblGrid>
      <w:tr w:rsidR="00B36E82" w:rsidRPr="00102299" w:rsidTr="00ED53BC">
        <w:trPr>
          <w:trHeight w:val="608"/>
        </w:trPr>
        <w:tc>
          <w:tcPr>
            <w:tcW w:w="606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3491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382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4430" w:type="dxa"/>
            <w:vAlign w:val="center"/>
          </w:tcPr>
          <w:p w:rsidR="00B36E82" w:rsidRPr="00102299" w:rsidRDefault="00B36E82" w:rsidP="00ED5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 показателя</w:t>
            </w:r>
          </w:p>
        </w:tc>
      </w:tr>
      <w:tr w:rsidR="00B36E82" w:rsidRPr="00102299" w:rsidTr="00C55B7A">
        <w:trPr>
          <w:trHeight w:val="879"/>
        </w:trPr>
        <w:tc>
          <w:tcPr>
            <w:tcW w:w="606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1022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91" w:type="dxa"/>
            <w:vAlign w:val="center"/>
          </w:tcPr>
          <w:p w:rsidR="00B36E82" w:rsidRPr="00131AE8" w:rsidRDefault="00B36E82" w:rsidP="00102299">
            <w:pPr>
              <w:rPr>
                <w:sz w:val="20"/>
                <w:szCs w:val="20"/>
              </w:rPr>
            </w:pPr>
            <w:r w:rsidRPr="00131AE8">
              <w:rPr>
                <w:sz w:val="20"/>
                <w:szCs w:val="20"/>
              </w:rPr>
              <w:t>Доля проб питьевой воды, подаваемых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  <w:r>
              <w:rPr>
                <w:sz w:val="20"/>
                <w:szCs w:val="20"/>
              </w:rPr>
              <w:t>, в</w:t>
            </w:r>
            <w:r w:rsidRPr="00131AE8">
              <w:rPr>
                <w:sz w:val="20"/>
                <w:szCs w:val="20"/>
              </w:rPr>
              <w:t xml:space="preserve">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82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430" w:type="dxa"/>
            <w:vAlign w:val="center"/>
          </w:tcPr>
          <w:p w:rsidR="00B36E82" w:rsidRPr="00102299" w:rsidRDefault="00B36E82" w:rsidP="00ED5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B36E82" w:rsidRPr="00102299" w:rsidTr="00C55B7A">
        <w:trPr>
          <w:trHeight w:val="879"/>
        </w:trPr>
        <w:tc>
          <w:tcPr>
            <w:tcW w:w="606" w:type="dxa"/>
            <w:vAlign w:val="center"/>
          </w:tcPr>
          <w:p w:rsidR="00B36E82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center"/>
          </w:tcPr>
          <w:p w:rsidR="00B36E82" w:rsidRPr="00102299" w:rsidRDefault="00B36E82" w:rsidP="00C55B7A">
            <w:pPr>
              <w:rPr>
                <w:sz w:val="26"/>
                <w:szCs w:val="26"/>
              </w:rPr>
            </w:pPr>
            <w:r w:rsidRPr="00131AE8">
              <w:rPr>
                <w:sz w:val="20"/>
                <w:szCs w:val="20"/>
              </w:rPr>
              <w:t>Доля проб питьевой воды в распределительной сети, не соответствующих установленным требованиям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31AE8">
              <w:rPr>
                <w:sz w:val="20"/>
                <w:szCs w:val="20"/>
              </w:rPr>
              <w:t xml:space="preserve">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82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430" w:type="dxa"/>
            <w:vAlign w:val="center"/>
          </w:tcPr>
          <w:p w:rsidR="00B36E82" w:rsidRDefault="00B36E82" w:rsidP="00ED5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B36E82" w:rsidRPr="00102299" w:rsidRDefault="00B36E82" w:rsidP="00102299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0E5099" w:rsidRDefault="000E5099" w:rsidP="00354AE3">
      <w:pPr>
        <w:shd w:val="clear" w:color="auto" w:fill="FFFFFF"/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</w:p>
    <w:p w:rsidR="00B36E82" w:rsidRDefault="00B36E82" w:rsidP="00354AE3">
      <w:pPr>
        <w:shd w:val="clear" w:color="auto" w:fill="FFFFFF"/>
        <w:jc w:val="both"/>
        <w:rPr>
          <w:b/>
          <w:color w:val="000000"/>
          <w:spacing w:val="4"/>
          <w:sz w:val="26"/>
          <w:szCs w:val="26"/>
        </w:rPr>
      </w:pPr>
      <w:r w:rsidRPr="00102299">
        <w:rPr>
          <w:b/>
          <w:bCs/>
          <w:color w:val="000000"/>
          <w:spacing w:val="10"/>
          <w:sz w:val="26"/>
          <w:szCs w:val="26"/>
          <w:u w:val="single"/>
        </w:rPr>
        <w:t>Критерий № 6:</w:t>
      </w:r>
      <w:r w:rsidRPr="00102299">
        <w:rPr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b/>
          <w:color w:val="000000"/>
          <w:spacing w:val="4"/>
          <w:sz w:val="26"/>
          <w:szCs w:val="26"/>
        </w:rPr>
        <w:t xml:space="preserve"> Показатели</w:t>
      </w:r>
      <w:r w:rsidRPr="00102299">
        <w:rPr>
          <w:b/>
          <w:color w:val="000000"/>
          <w:spacing w:val="4"/>
          <w:sz w:val="26"/>
          <w:szCs w:val="26"/>
        </w:rPr>
        <w:t xml:space="preserve"> надежности </w:t>
      </w:r>
      <w:r>
        <w:rPr>
          <w:b/>
          <w:color w:val="000000"/>
          <w:spacing w:val="4"/>
          <w:sz w:val="26"/>
          <w:szCs w:val="26"/>
        </w:rPr>
        <w:t>и бесперебойности водоснабжения для централизованных систем холодного водоснабжения</w:t>
      </w:r>
    </w:p>
    <w:p w:rsidR="00B36E82" w:rsidRPr="00354AE3" w:rsidRDefault="00B36E82" w:rsidP="00354AE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3897"/>
        <w:gridCol w:w="1179"/>
        <w:gridCol w:w="4254"/>
      </w:tblGrid>
      <w:tr w:rsidR="00B36E82" w:rsidRPr="00102299" w:rsidTr="00ED53BC">
        <w:trPr>
          <w:trHeight w:val="897"/>
        </w:trPr>
        <w:tc>
          <w:tcPr>
            <w:tcW w:w="622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97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179" w:type="dxa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4254" w:type="dxa"/>
            <w:vAlign w:val="center"/>
          </w:tcPr>
          <w:p w:rsidR="00B36E82" w:rsidRPr="00102299" w:rsidRDefault="00B36E82" w:rsidP="00ED53BC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Величины показателей по годам</w:t>
            </w:r>
          </w:p>
        </w:tc>
      </w:tr>
      <w:tr w:rsidR="00B36E82" w:rsidRPr="00102299" w:rsidTr="00C55B7A">
        <w:trPr>
          <w:trHeight w:val="593"/>
        </w:trPr>
        <w:tc>
          <w:tcPr>
            <w:tcW w:w="622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897" w:type="dxa"/>
            <w:vAlign w:val="center"/>
          </w:tcPr>
          <w:p w:rsidR="00B36E82" w:rsidRPr="00D316C9" w:rsidRDefault="00B36E82" w:rsidP="00102299">
            <w:pPr>
              <w:rPr>
                <w:sz w:val="20"/>
                <w:szCs w:val="20"/>
              </w:rPr>
            </w:pPr>
            <w:r w:rsidRPr="00D316C9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 технологических нарушений на объектах централизованной системы холодного водоснабжения,принадлежащихорганизации, осуществляющих холоднон водоснабжение, в расчете на протяженность водопроводной сети в год</w:t>
            </w:r>
          </w:p>
        </w:tc>
        <w:tc>
          <w:tcPr>
            <w:tcW w:w="1179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 w:rsidRPr="00102299">
              <w:rPr>
                <w:sz w:val="26"/>
                <w:szCs w:val="26"/>
                <w:lang w:eastAsia="en-US"/>
              </w:rPr>
              <w:t>ед./км.</w:t>
            </w:r>
          </w:p>
        </w:tc>
        <w:tc>
          <w:tcPr>
            <w:tcW w:w="4254" w:type="dxa"/>
            <w:vAlign w:val="center"/>
          </w:tcPr>
          <w:p w:rsidR="00B36E82" w:rsidRPr="00102299" w:rsidRDefault="00B36E82" w:rsidP="001022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B36E82" w:rsidRDefault="00B36E82" w:rsidP="00102299">
      <w:pPr>
        <w:jc w:val="both"/>
        <w:rPr>
          <w:sz w:val="26"/>
          <w:szCs w:val="26"/>
          <w:lang w:eastAsia="en-US"/>
        </w:rPr>
      </w:pPr>
    </w:p>
    <w:p w:rsidR="00B36E82" w:rsidRDefault="00B36E82" w:rsidP="00102299">
      <w:pPr>
        <w:jc w:val="both"/>
        <w:rPr>
          <w:b/>
          <w:bCs/>
          <w:color w:val="000000"/>
          <w:spacing w:val="10"/>
          <w:sz w:val="26"/>
          <w:szCs w:val="26"/>
        </w:rPr>
      </w:pPr>
      <w:r>
        <w:rPr>
          <w:b/>
          <w:bCs/>
          <w:color w:val="000000"/>
          <w:spacing w:val="10"/>
          <w:sz w:val="26"/>
          <w:szCs w:val="26"/>
          <w:u w:val="single"/>
        </w:rPr>
        <w:t>Критерий № 7</w:t>
      </w:r>
      <w:r w:rsidRPr="00102299">
        <w:rPr>
          <w:b/>
          <w:bCs/>
          <w:color w:val="000000"/>
          <w:spacing w:val="10"/>
          <w:sz w:val="26"/>
          <w:szCs w:val="26"/>
          <w:u w:val="single"/>
        </w:rPr>
        <w:t>:</w:t>
      </w:r>
      <w:r w:rsidRPr="00102299">
        <w:rPr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b/>
          <w:bCs/>
          <w:color w:val="000000"/>
          <w:spacing w:val="10"/>
          <w:sz w:val="26"/>
          <w:szCs w:val="26"/>
        </w:rPr>
        <w:t>Показатели эффективности использования ресурсов</w:t>
      </w:r>
    </w:p>
    <w:p w:rsidR="00B36E82" w:rsidRPr="00102299" w:rsidRDefault="00B36E82" w:rsidP="00102299">
      <w:pPr>
        <w:jc w:val="both"/>
        <w:rPr>
          <w:sz w:val="26"/>
          <w:szCs w:val="26"/>
          <w:lang w:eastAsia="en-US"/>
        </w:rPr>
      </w:pPr>
      <w:r>
        <w:rPr>
          <w:b/>
          <w:color w:val="000000"/>
          <w:spacing w:val="4"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4228"/>
        <w:gridCol w:w="1252"/>
        <w:gridCol w:w="743"/>
        <w:gridCol w:w="736"/>
        <w:gridCol w:w="6"/>
        <w:gridCol w:w="744"/>
        <w:gridCol w:w="736"/>
        <w:gridCol w:w="21"/>
        <w:gridCol w:w="752"/>
      </w:tblGrid>
      <w:tr w:rsidR="00B36E82" w:rsidRPr="00102299" w:rsidTr="005F0705">
        <w:trPr>
          <w:trHeight w:val="598"/>
        </w:trPr>
        <w:tc>
          <w:tcPr>
            <w:tcW w:w="705" w:type="dxa"/>
            <w:tcBorders>
              <w:bottom w:val="nil"/>
            </w:tcBorders>
            <w:vAlign w:val="center"/>
          </w:tcPr>
          <w:p w:rsidR="00B36E82" w:rsidRPr="00102299" w:rsidRDefault="00B36E82" w:rsidP="007757B2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:rsidR="00B36E82" w:rsidRPr="00102299" w:rsidRDefault="00B36E82" w:rsidP="007757B2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>критерия</w:t>
            </w:r>
          </w:p>
        </w:tc>
        <w:tc>
          <w:tcPr>
            <w:tcW w:w="1252" w:type="dxa"/>
            <w:vMerge w:val="restart"/>
            <w:vAlign w:val="center"/>
          </w:tcPr>
          <w:p w:rsidR="00B36E82" w:rsidRPr="00102299" w:rsidRDefault="00B36E82" w:rsidP="007757B2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3738" w:type="dxa"/>
            <w:gridSpan w:val="7"/>
            <w:vMerge w:val="restart"/>
            <w:vAlign w:val="center"/>
          </w:tcPr>
          <w:p w:rsidR="00B36E82" w:rsidRPr="00102299" w:rsidRDefault="00B36E82" w:rsidP="007757B2">
            <w:pPr>
              <w:jc w:val="center"/>
              <w:rPr>
                <w:bCs/>
                <w:sz w:val="26"/>
                <w:szCs w:val="26"/>
              </w:rPr>
            </w:pPr>
            <w:r w:rsidRPr="00102299">
              <w:rPr>
                <w:bCs/>
                <w:sz w:val="26"/>
                <w:szCs w:val="26"/>
              </w:rPr>
              <w:t xml:space="preserve">Значение </w:t>
            </w:r>
            <w:r>
              <w:rPr>
                <w:bCs/>
                <w:sz w:val="26"/>
                <w:szCs w:val="26"/>
              </w:rPr>
              <w:t>показателя по предполагаемым годам концессии</w:t>
            </w:r>
          </w:p>
        </w:tc>
      </w:tr>
      <w:tr w:rsidR="00B36E82" w:rsidRPr="00102299" w:rsidTr="005F0705">
        <w:trPr>
          <w:trHeight w:val="563"/>
        </w:trPr>
        <w:tc>
          <w:tcPr>
            <w:tcW w:w="705" w:type="dxa"/>
            <w:tcBorders>
              <w:top w:val="nil"/>
            </w:tcBorders>
            <w:vAlign w:val="center"/>
          </w:tcPr>
          <w:p w:rsidR="00B36E82" w:rsidRDefault="00B36E82" w:rsidP="007757B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36E82" w:rsidRPr="00102299" w:rsidRDefault="00B36E82" w:rsidP="007757B2">
            <w:pPr>
              <w:rPr>
                <w:sz w:val="26"/>
                <w:szCs w:val="26"/>
              </w:rPr>
            </w:pP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B36E82" w:rsidRPr="00102299" w:rsidRDefault="00B36E82" w:rsidP="007757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vAlign w:val="center"/>
          </w:tcPr>
          <w:p w:rsidR="00B36E82" w:rsidRPr="00102299" w:rsidRDefault="00B36E82" w:rsidP="007757B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738" w:type="dxa"/>
            <w:gridSpan w:val="7"/>
            <w:vMerge/>
            <w:vAlign w:val="center"/>
          </w:tcPr>
          <w:p w:rsidR="00B36E82" w:rsidRPr="00102299" w:rsidRDefault="00B36E82" w:rsidP="007757B2">
            <w:pPr>
              <w:jc w:val="center"/>
              <w:rPr>
                <w:sz w:val="26"/>
                <w:szCs w:val="26"/>
              </w:rPr>
            </w:pPr>
          </w:p>
        </w:tc>
      </w:tr>
      <w:tr w:rsidR="00B36E82" w:rsidRPr="00102299" w:rsidTr="005F0705">
        <w:trPr>
          <w:trHeight w:val="511"/>
        </w:trPr>
        <w:tc>
          <w:tcPr>
            <w:tcW w:w="705" w:type="dxa"/>
            <w:vMerge w:val="restart"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  <w:r w:rsidRPr="007757B2">
              <w:rPr>
                <w:lang w:eastAsia="en-US"/>
              </w:rPr>
              <w:t>1</w:t>
            </w:r>
          </w:p>
        </w:tc>
        <w:tc>
          <w:tcPr>
            <w:tcW w:w="4228" w:type="dxa"/>
            <w:vMerge w:val="restart"/>
            <w:vAlign w:val="center"/>
          </w:tcPr>
          <w:p w:rsidR="00B36E82" w:rsidRPr="007757B2" w:rsidRDefault="00B36E82" w:rsidP="007757B2">
            <w:r w:rsidRPr="007757B2">
              <w:t xml:space="preserve">Доля потерь воды в централизованных </w:t>
            </w:r>
            <w:r w:rsidRPr="007757B2">
              <w:lastRenderedPageBreak/>
              <w:t>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  <w:vMerge w:val="restart"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  <w:r w:rsidRPr="007757B2">
              <w:rPr>
                <w:iCs/>
              </w:rPr>
              <w:lastRenderedPageBreak/>
              <w:t>%</w:t>
            </w: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2016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2017</w:t>
            </w:r>
          </w:p>
        </w:tc>
        <w:tc>
          <w:tcPr>
            <w:tcW w:w="750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2018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2019</w:t>
            </w:r>
          </w:p>
        </w:tc>
        <w:tc>
          <w:tcPr>
            <w:tcW w:w="773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2020</w:t>
            </w:r>
          </w:p>
        </w:tc>
      </w:tr>
      <w:tr w:rsidR="00B36E82" w:rsidRPr="00102299" w:rsidTr="005F0705">
        <w:trPr>
          <w:trHeight w:val="547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3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</w:tr>
      <w:tr w:rsidR="00B36E82" w:rsidRPr="00102299" w:rsidTr="005F0705">
        <w:trPr>
          <w:trHeight w:val="427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2021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2022</w:t>
            </w:r>
          </w:p>
        </w:tc>
        <w:tc>
          <w:tcPr>
            <w:tcW w:w="750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2023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2024</w:t>
            </w:r>
          </w:p>
        </w:tc>
        <w:tc>
          <w:tcPr>
            <w:tcW w:w="773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2025</w:t>
            </w:r>
          </w:p>
        </w:tc>
      </w:tr>
      <w:tr w:rsidR="00B36E82" w:rsidRPr="00102299" w:rsidTr="005F0705">
        <w:trPr>
          <w:trHeight w:val="300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36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3</w:t>
            </w:r>
          </w:p>
        </w:tc>
      </w:tr>
      <w:tr w:rsidR="00B36E82" w:rsidRPr="00102299" w:rsidTr="005F0705">
        <w:trPr>
          <w:trHeight w:val="231"/>
        </w:trPr>
        <w:tc>
          <w:tcPr>
            <w:tcW w:w="705" w:type="dxa"/>
            <w:vMerge w:val="restart"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  <w:r w:rsidRPr="007757B2">
              <w:rPr>
                <w:lang w:eastAsia="en-US"/>
              </w:rPr>
              <w:t>2.</w:t>
            </w:r>
          </w:p>
        </w:tc>
        <w:tc>
          <w:tcPr>
            <w:tcW w:w="4228" w:type="dxa"/>
            <w:vMerge w:val="restart"/>
            <w:vAlign w:val="center"/>
          </w:tcPr>
          <w:p w:rsidR="00B36E82" w:rsidRPr="007757B2" w:rsidRDefault="00B36E82" w:rsidP="007757B2">
            <w:r w:rsidRPr="007757B2">
              <w:t xml:space="preserve">Удельный расход </w:t>
            </w:r>
            <w:r w:rsidRPr="007757B2">
              <w:rPr>
                <w:bCs/>
              </w:rPr>
              <w:t>электроэнергии потребляемой в технологическом процессе подготовки питьевой воды на единицу объема воды, отпускаемой в сеть</w:t>
            </w:r>
          </w:p>
        </w:tc>
        <w:tc>
          <w:tcPr>
            <w:tcW w:w="1252" w:type="dxa"/>
            <w:vMerge w:val="restart"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  <w:r w:rsidRPr="007757B2">
              <w:rPr>
                <w:iCs/>
              </w:rPr>
              <w:t>кВт/</w:t>
            </w:r>
          </w:p>
          <w:p w:rsidR="00B36E82" w:rsidRPr="007757B2" w:rsidRDefault="00B36E82" w:rsidP="007757B2">
            <w:pPr>
              <w:jc w:val="center"/>
              <w:rPr>
                <w:iCs/>
              </w:rPr>
            </w:pPr>
            <w:r w:rsidRPr="007757B2">
              <w:rPr>
                <w:iCs/>
              </w:rPr>
              <w:t>час/</w:t>
            </w:r>
          </w:p>
          <w:p w:rsidR="00B36E82" w:rsidRPr="007757B2" w:rsidRDefault="00B36E82" w:rsidP="007757B2">
            <w:pPr>
              <w:jc w:val="center"/>
              <w:rPr>
                <w:iCs/>
              </w:rPr>
            </w:pPr>
            <w:r w:rsidRPr="007757B2">
              <w:rPr>
                <w:iCs/>
              </w:rPr>
              <w:t>куб.м</w:t>
            </w: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2016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2017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2019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2020</w:t>
            </w:r>
          </w:p>
        </w:tc>
      </w:tr>
      <w:tr w:rsidR="00B36E82" w:rsidRPr="00102299" w:rsidTr="005F0705">
        <w:trPr>
          <w:trHeight w:val="228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</w:tr>
      <w:tr w:rsidR="00B36E82" w:rsidRPr="00102299" w:rsidTr="005F0705">
        <w:trPr>
          <w:trHeight w:val="228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2021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2022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2023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2024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2025</w:t>
            </w:r>
          </w:p>
        </w:tc>
      </w:tr>
      <w:tr w:rsidR="00B36E82" w:rsidRPr="00102299" w:rsidTr="005F0705">
        <w:trPr>
          <w:trHeight w:val="228"/>
        </w:trPr>
        <w:tc>
          <w:tcPr>
            <w:tcW w:w="705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0</w:t>
            </w:r>
          </w:p>
        </w:tc>
      </w:tr>
      <w:tr w:rsidR="00B36E82" w:rsidRPr="00102299" w:rsidTr="005F0705">
        <w:trPr>
          <w:trHeight w:val="296"/>
        </w:trPr>
        <w:tc>
          <w:tcPr>
            <w:tcW w:w="705" w:type="dxa"/>
            <w:vMerge w:val="restart"/>
            <w:vAlign w:val="center"/>
          </w:tcPr>
          <w:p w:rsidR="00B36E82" w:rsidRDefault="00B36E82" w:rsidP="007757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B36E82" w:rsidRPr="00102299" w:rsidRDefault="00B36E82" w:rsidP="007757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28" w:type="dxa"/>
            <w:vMerge w:val="restart"/>
            <w:vAlign w:val="center"/>
          </w:tcPr>
          <w:p w:rsidR="00B36E82" w:rsidRPr="007757B2" w:rsidRDefault="00B36E82" w:rsidP="007757B2">
            <w:r w:rsidRPr="007757B2">
              <w:t xml:space="preserve">Удельный расход </w:t>
            </w:r>
            <w:r w:rsidRPr="007757B2">
              <w:rPr>
                <w:bCs/>
              </w:rPr>
              <w:t>электроэнергии потребляемой в технологическом процессе транспортировки питьевой воды на единицу объема  транспортируемой воды</w:t>
            </w:r>
          </w:p>
        </w:tc>
        <w:tc>
          <w:tcPr>
            <w:tcW w:w="1252" w:type="dxa"/>
            <w:vMerge w:val="restart"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  <w:r w:rsidRPr="007757B2">
              <w:rPr>
                <w:iCs/>
              </w:rPr>
              <w:t>%</w:t>
            </w:r>
          </w:p>
          <w:p w:rsidR="00B36E82" w:rsidRPr="007757B2" w:rsidRDefault="00B36E82" w:rsidP="007757B2">
            <w:pPr>
              <w:jc w:val="center"/>
              <w:rPr>
                <w:iCs/>
              </w:rPr>
            </w:pPr>
          </w:p>
          <w:p w:rsidR="00B36E82" w:rsidRPr="007757B2" w:rsidRDefault="00B36E82" w:rsidP="007757B2">
            <w:pPr>
              <w:jc w:val="center"/>
              <w:rPr>
                <w:iCs/>
              </w:rPr>
            </w:pPr>
          </w:p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2016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2017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2019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2020</w:t>
            </w:r>
          </w:p>
        </w:tc>
      </w:tr>
      <w:tr w:rsidR="00B36E82" w:rsidRPr="00102299" w:rsidTr="005F0705">
        <w:trPr>
          <w:trHeight w:val="315"/>
        </w:trPr>
        <w:tc>
          <w:tcPr>
            <w:tcW w:w="705" w:type="dxa"/>
            <w:vMerge/>
            <w:vAlign w:val="center"/>
          </w:tcPr>
          <w:p w:rsidR="00B36E82" w:rsidRDefault="00B36E82" w:rsidP="007757B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44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52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</w:tr>
      <w:tr w:rsidR="00B36E82" w:rsidRPr="00102299" w:rsidTr="005F0705">
        <w:trPr>
          <w:trHeight w:val="255"/>
        </w:trPr>
        <w:tc>
          <w:tcPr>
            <w:tcW w:w="705" w:type="dxa"/>
            <w:vMerge/>
            <w:vAlign w:val="center"/>
          </w:tcPr>
          <w:p w:rsidR="00B36E82" w:rsidRDefault="00B36E82" w:rsidP="007757B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2021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2022</w:t>
            </w:r>
          </w:p>
        </w:tc>
        <w:tc>
          <w:tcPr>
            <w:tcW w:w="744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2023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2024</w:t>
            </w:r>
          </w:p>
        </w:tc>
        <w:tc>
          <w:tcPr>
            <w:tcW w:w="752" w:type="dxa"/>
            <w:vAlign w:val="center"/>
          </w:tcPr>
          <w:p w:rsidR="00B36E82" w:rsidRPr="007757B2" w:rsidRDefault="00B36E82" w:rsidP="007757B2">
            <w:pPr>
              <w:jc w:val="center"/>
            </w:pPr>
            <w:r w:rsidRPr="007757B2">
              <w:t>2025</w:t>
            </w:r>
          </w:p>
        </w:tc>
      </w:tr>
      <w:tr w:rsidR="00B36E82" w:rsidRPr="00102299" w:rsidTr="005F0705">
        <w:trPr>
          <w:trHeight w:val="285"/>
        </w:trPr>
        <w:tc>
          <w:tcPr>
            <w:tcW w:w="705" w:type="dxa"/>
            <w:vMerge/>
            <w:vAlign w:val="center"/>
          </w:tcPr>
          <w:p w:rsidR="00B36E82" w:rsidRDefault="00B36E82" w:rsidP="007757B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28" w:type="dxa"/>
            <w:vMerge/>
            <w:vAlign w:val="center"/>
          </w:tcPr>
          <w:p w:rsidR="00B36E82" w:rsidRPr="007757B2" w:rsidRDefault="00B36E82" w:rsidP="007757B2"/>
        </w:tc>
        <w:tc>
          <w:tcPr>
            <w:tcW w:w="1252" w:type="dxa"/>
            <w:vMerge/>
            <w:vAlign w:val="center"/>
          </w:tcPr>
          <w:p w:rsidR="00B36E82" w:rsidRPr="007757B2" w:rsidRDefault="00B36E82" w:rsidP="007757B2">
            <w:pPr>
              <w:jc w:val="center"/>
              <w:rPr>
                <w:iCs/>
              </w:rPr>
            </w:pPr>
          </w:p>
        </w:tc>
        <w:tc>
          <w:tcPr>
            <w:tcW w:w="743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42" w:type="dxa"/>
            <w:gridSpan w:val="2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44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57" w:type="dxa"/>
            <w:gridSpan w:val="2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  <w:tc>
          <w:tcPr>
            <w:tcW w:w="752" w:type="dxa"/>
            <w:vAlign w:val="center"/>
          </w:tcPr>
          <w:p w:rsidR="00B36E82" w:rsidRPr="007757B2" w:rsidRDefault="000E5099" w:rsidP="007757B2">
            <w:pPr>
              <w:jc w:val="center"/>
            </w:pPr>
            <w:r>
              <w:t>0,9</w:t>
            </w:r>
          </w:p>
        </w:tc>
      </w:tr>
    </w:tbl>
    <w:p w:rsidR="00B36E82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102299" w:rsidRDefault="00B36E82" w:rsidP="00102299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 </w:t>
      </w:r>
      <w:r w:rsidRPr="00102299">
        <w:rPr>
          <w:b/>
          <w:sz w:val="26"/>
          <w:szCs w:val="26"/>
        </w:rPr>
        <w:t>Порядок, место и срок предоставления конкурсной документации:</w:t>
      </w:r>
    </w:p>
    <w:p w:rsidR="000E5099" w:rsidRPr="008F10CB" w:rsidRDefault="00B36E82" w:rsidP="000E5099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ED53BC">
        <w:rPr>
          <w:rStyle w:val="43"/>
          <w:sz w:val="26"/>
          <w:szCs w:val="26"/>
        </w:rPr>
        <w:t>Ознакомление с конкурсной документации,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</w:t>
      </w:r>
      <w:r>
        <w:rPr>
          <w:rStyle w:val="43"/>
          <w:sz w:val="26"/>
          <w:szCs w:val="26"/>
        </w:rPr>
        <w:t>ок/конкурсных предложений, с 9:0</w:t>
      </w:r>
      <w:r w:rsidRPr="00ED53BC">
        <w:rPr>
          <w:rStyle w:val="43"/>
          <w:sz w:val="26"/>
          <w:szCs w:val="26"/>
        </w:rPr>
        <w:t xml:space="preserve">0 ч. до 12:00 ч. местного времени в рабочие дни по адресу: </w:t>
      </w:r>
      <w:r w:rsidR="000E5099">
        <w:rPr>
          <w:sz w:val="26"/>
          <w:szCs w:val="26"/>
        </w:rPr>
        <w:t>238460, Калининградская область, Багратионовский район, г. Ладушкин, ул. Победы, д. 23. Тел. 8(40156)66383</w:t>
      </w:r>
    </w:p>
    <w:p w:rsidR="00B36E82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ED53BC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D53BC">
        <w:rPr>
          <w:b/>
          <w:sz w:val="26"/>
          <w:szCs w:val="26"/>
        </w:rPr>
        <w:t>6. Размер платы, взимаемой Концедентом за предоставление конкурсной документации, порядок и сроки ее внесения:</w:t>
      </w:r>
    </w:p>
    <w:p w:rsidR="00B36E82" w:rsidRPr="00ED53BC" w:rsidRDefault="00B36E82" w:rsidP="00102299">
      <w:pPr>
        <w:pStyle w:val="a3"/>
        <w:spacing w:after="0" w:line="240" w:lineRule="auto"/>
        <w:ind w:firstLine="397"/>
        <w:jc w:val="both"/>
        <w:rPr>
          <w:sz w:val="26"/>
          <w:szCs w:val="26"/>
        </w:rPr>
      </w:pPr>
      <w:r w:rsidRPr="00ED53BC">
        <w:rPr>
          <w:sz w:val="26"/>
          <w:szCs w:val="26"/>
        </w:rPr>
        <w:t>Ознакомление с конкурсной документацией будет происходит</w:t>
      </w:r>
      <w:r>
        <w:rPr>
          <w:sz w:val="26"/>
          <w:szCs w:val="26"/>
        </w:rPr>
        <w:t>ь</w:t>
      </w:r>
      <w:r w:rsidRPr="00ED53BC">
        <w:rPr>
          <w:sz w:val="26"/>
          <w:szCs w:val="26"/>
        </w:rPr>
        <w:t xml:space="preserve"> на безвозмездной основе.</w:t>
      </w:r>
    </w:p>
    <w:p w:rsidR="000E5099" w:rsidRPr="008F10CB" w:rsidRDefault="00B36E82" w:rsidP="000E5099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ED53BC">
        <w:rPr>
          <w:sz w:val="26"/>
          <w:szCs w:val="26"/>
        </w:rPr>
        <w:t xml:space="preserve">Конкурсная документация предоставляется по адресу: </w:t>
      </w:r>
      <w:r w:rsidR="000E5099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36E82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0E5099" w:rsidRPr="008F10CB" w:rsidRDefault="00B36E82" w:rsidP="000E5099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102299">
        <w:rPr>
          <w:b/>
          <w:sz w:val="26"/>
          <w:szCs w:val="26"/>
        </w:rPr>
        <w:t xml:space="preserve">7. Место нахождения конкурсной комиссии: </w:t>
      </w:r>
      <w:r w:rsidR="000E5099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0E5099" w:rsidRDefault="000E5099" w:rsidP="000E5099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DA3422" w:rsidRDefault="00B36E82" w:rsidP="00102299">
      <w:pPr>
        <w:pStyle w:val="a3"/>
        <w:shd w:val="clear" w:color="auto" w:fill="auto"/>
        <w:tabs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DA3422">
        <w:rPr>
          <w:b/>
          <w:sz w:val="26"/>
          <w:szCs w:val="26"/>
        </w:rPr>
        <w:t>8. Порядок, место и срок предоставления заявок на участие в Конкурсе:</w:t>
      </w:r>
    </w:p>
    <w:p w:rsidR="00B36E82" w:rsidRPr="00DA3422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 w:rsidRPr="00DA3422">
        <w:rPr>
          <w:rStyle w:val="653"/>
          <w:sz w:val="26"/>
          <w:szCs w:val="26"/>
        </w:rPr>
        <w:t>Порядок предоставления заявок на участие в Конкурсе:</w:t>
      </w:r>
    </w:p>
    <w:p w:rsidR="000E5099" w:rsidRPr="008F10CB" w:rsidRDefault="00B36E82" w:rsidP="000E5099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DA3422">
        <w:rPr>
          <w:sz w:val="26"/>
          <w:szCs w:val="26"/>
        </w:rPr>
        <w:t xml:space="preserve">Заявки представляются Участниками конкурса в Конкурсную комиссию в запечатанных конвертах по рабочим дням </w:t>
      </w:r>
      <w:r>
        <w:rPr>
          <w:color w:val="000000"/>
          <w:sz w:val="26"/>
          <w:szCs w:val="26"/>
        </w:rPr>
        <w:t>с 9:0</w:t>
      </w:r>
      <w:r w:rsidRPr="00DA3422">
        <w:rPr>
          <w:color w:val="000000"/>
          <w:sz w:val="26"/>
          <w:szCs w:val="26"/>
        </w:rPr>
        <w:t xml:space="preserve">0 ч. до 12:00 ч. местного времени по адресу: </w:t>
      </w:r>
      <w:r w:rsidR="000E5099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36E82" w:rsidRPr="00DA3422" w:rsidRDefault="00B36E82" w:rsidP="00DA3422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DA3422">
        <w:rPr>
          <w:spacing w:val="-1"/>
          <w:sz w:val="26"/>
          <w:szCs w:val="26"/>
        </w:rPr>
        <w:t>- дата начала приема заявок на участие в открытом конкурсе</w:t>
      </w:r>
      <w:r w:rsidRPr="00DA3422">
        <w:rPr>
          <w:i/>
          <w:spacing w:val="-1"/>
          <w:sz w:val="26"/>
          <w:szCs w:val="26"/>
        </w:rPr>
        <w:t xml:space="preserve"> </w:t>
      </w:r>
      <w:r>
        <w:rPr>
          <w:spacing w:val="-1"/>
          <w:sz w:val="24"/>
          <w:szCs w:val="24"/>
        </w:rPr>
        <w:t>01.02</w:t>
      </w:r>
      <w:r w:rsidRPr="000B5F9E">
        <w:rPr>
          <w:spacing w:val="-1"/>
          <w:sz w:val="24"/>
          <w:szCs w:val="24"/>
        </w:rPr>
        <w:t>.2016</w:t>
      </w:r>
      <w:r w:rsidRPr="00777CCF">
        <w:rPr>
          <w:b/>
          <w:color w:val="FF0000"/>
          <w:spacing w:val="-1"/>
          <w:sz w:val="60"/>
          <w:szCs w:val="60"/>
        </w:rPr>
        <w:t xml:space="preserve"> </w:t>
      </w:r>
      <w:r w:rsidRPr="00DA3422">
        <w:rPr>
          <w:spacing w:val="-1"/>
          <w:sz w:val="26"/>
          <w:szCs w:val="26"/>
        </w:rPr>
        <w:t xml:space="preserve"> года</w:t>
      </w:r>
      <w:r w:rsidRPr="00DA3422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9 ч 00 мин до 12</w:t>
      </w:r>
      <w:r w:rsidRPr="00DA3422">
        <w:rPr>
          <w:sz w:val="26"/>
          <w:szCs w:val="26"/>
        </w:rPr>
        <w:t xml:space="preserve"> ч 00 мин. и с </w:t>
      </w:r>
      <w:r>
        <w:rPr>
          <w:sz w:val="26"/>
          <w:szCs w:val="26"/>
        </w:rPr>
        <w:t>14 ч 00 мин до 16</w:t>
      </w:r>
      <w:r w:rsidRPr="00DA3422">
        <w:rPr>
          <w:sz w:val="26"/>
          <w:szCs w:val="26"/>
        </w:rPr>
        <w:t xml:space="preserve"> ч 00 мин по местному времени.</w:t>
      </w:r>
    </w:p>
    <w:p w:rsidR="00B36E82" w:rsidRPr="00DA3422" w:rsidRDefault="00B36E82" w:rsidP="00DA3422">
      <w:pPr>
        <w:pStyle w:val="ConsPlusNormal"/>
        <w:widowControl/>
        <w:tabs>
          <w:tab w:val="left" w:pos="540"/>
        </w:tabs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DA3422">
        <w:rPr>
          <w:rFonts w:ascii="Times New Roman" w:hAnsi="Times New Roman" w:cs="Times New Roman"/>
          <w:spacing w:val="-1"/>
          <w:sz w:val="26"/>
          <w:szCs w:val="26"/>
        </w:rPr>
        <w:t>- дата окончания приема заявок на участие в открытом конкурсе</w:t>
      </w:r>
      <w:r w:rsidR="000E5099">
        <w:rPr>
          <w:rFonts w:ascii="Times New Roman" w:hAnsi="Times New Roman" w:cs="Times New Roman"/>
          <w:spacing w:val="-1"/>
          <w:sz w:val="26"/>
          <w:szCs w:val="26"/>
        </w:rPr>
        <w:t xml:space="preserve"> 03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0E5099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Pr="00E20CE1">
        <w:rPr>
          <w:rFonts w:ascii="Times New Roman" w:hAnsi="Times New Roman" w:cs="Times New Roman"/>
          <w:spacing w:val="-1"/>
          <w:sz w:val="26"/>
          <w:szCs w:val="26"/>
        </w:rPr>
        <w:t>.2016</w:t>
      </w:r>
      <w:r>
        <w:rPr>
          <w:b/>
          <w:color w:val="FF0000"/>
          <w:spacing w:val="-1"/>
          <w:sz w:val="24"/>
          <w:szCs w:val="24"/>
        </w:rPr>
        <w:t xml:space="preserve"> </w:t>
      </w:r>
      <w:r w:rsidRPr="000C62C1">
        <w:rPr>
          <w:rFonts w:ascii="Times New Roman" w:hAnsi="Times New Roman" w:cs="Times New Roman"/>
          <w:sz w:val="24"/>
          <w:szCs w:val="24"/>
        </w:rPr>
        <w:t>года</w:t>
      </w:r>
      <w:r w:rsidR="000E5099">
        <w:rPr>
          <w:rFonts w:ascii="Times New Roman" w:hAnsi="Times New Roman" w:cs="Times New Roman"/>
          <w:sz w:val="26"/>
          <w:szCs w:val="26"/>
        </w:rPr>
        <w:t xml:space="preserve"> до 12</w:t>
      </w:r>
      <w:r w:rsidRPr="00DA3422">
        <w:rPr>
          <w:rFonts w:ascii="Times New Roman" w:hAnsi="Times New Roman" w:cs="Times New Roman"/>
          <w:sz w:val="26"/>
          <w:szCs w:val="26"/>
        </w:rPr>
        <w:t xml:space="preserve"> ч 00 мин.  по местному времени.</w:t>
      </w:r>
    </w:p>
    <w:p w:rsidR="00B36E82" w:rsidRPr="00DA3422" w:rsidRDefault="00B36E82" w:rsidP="00DA3422">
      <w:pPr>
        <w:pStyle w:val="a3"/>
        <w:shd w:val="clear" w:color="auto" w:fill="auto"/>
        <w:tabs>
          <w:tab w:val="left" w:leader="underscore" w:pos="640"/>
          <w:tab w:val="left" w:leader="underscore" w:pos="154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DA3422">
        <w:rPr>
          <w:sz w:val="26"/>
          <w:szCs w:val="26"/>
        </w:rPr>
        <w:t>Форма заявки и порядок ее предоставления подробно описан в конкурсной документации.</w:t>
      </w:r>
    </w:p>
    <w:p w:rsidR="00B36E82" w:rsidRPr="00DA3422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DA3422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rStyle w:val="43"/>
          <w:sz w:val="26"/>
          <w:szCs w:val="26"/>
          <w:lang w:eastAsia="en-US"/>
        </w:rPr>
      </w:pPr>
    </w:p>
    <w:p w:rsidR="00B36E82" w:rsidRPr="00102299" w:rsidRDefault="006A26A7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B36E82" w:rsidRPr="00031BFA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Порядок, место и срок предоставления конкурсных предложений</w:t>
      </w:r>
      <w:r w:rsidR="00B36E82" w:rsidRPr="00102299">
        <w:rPr>
          <w:sz w:val="26"/>
          <w:szCs w:val="26"/>
        </w:rPr>
        <w:t>:</w:t>
      </w:r>
    </w:p>
    <w:p w:rsidR="00B36E82" w:rsidRPr="00102299" w:rsidRDefault="00B36E82" w:rsidP="00102299">
      <w:pPr>
        <w:pStyle w:val="651"/>
        <w:shd w:val="clear" w:color="auto" w:fill="auto"/>
        <w:tabs>
          <w:tab w:val="left" w:pos="514"/>
        </w:tabs>
        <w:spacing w:line="240" w:lineRule="auto"/>
        <w:ind w:firstLine="397"/>
        <w:jc w:val="left"/>
        <w:rPr>
          <w:rFonts w:ascii="Times New Roman" w:hAnsi="Times New Roman"/>
          <w:sz w:val="26"/>
          <w:szCs w:val="26"/>
        </w:rPr>
      </w:pPr>
      <w:r w:rsidRPr="00102299">
        <w:rPr>
          <w:rStyle w:val="653"/>
          <w:rFonts w:ascii="Times New Roman" w:hAnsi="Times New Roman"/>
          <w:b/>
          <w:sz w:val="26"/>
          <w:szCs w:val="26"/>
        </w:rPr>
        <w:t>Порядок представления Конкурсных предложений:</w:t>
      </w:r>
    </w:p>
    <w:p w:rsidR="004A44EC" w:rsidRPr="008F10CB" w:rsidRDefault="00B36E82" w:rsidP="004A44EC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z w:val="26"/>
          <w:szCs w:val="26"/>
        </w:rPr>
        <w:t>Конкурсные предложения принимаются с</w:t>
      </w:r>
      <w:r>
        <w:rPr>
          <w:sz w:val="26"/>
          <w:szCs w:val="26"/>
        </w:rPr>
        <w:t xml:space="preserve"> 09.00. до 12.00 и с 14.00 до 16</w:t>
      </w:r>
      <w:r w:rsidRPr="00031BFA">
        <w:rPr>
          <w:sz w:val="26"/>
          <w:szCs w:val="26"/>
        </w:rPr>
        <w:t xml:space="preserve">.00 с </w:t>
      </w:r>
      <w:r w:rsidR="004A44EC">
        <w:rPr>
          <w:sz w:val="26"/>
          <w:szCs w:val="26"/>
        </w:rPr>
        <w:t>05.10</w:t>
      </w:r>
      <w:r w:rsidRPr="000B5F9E">
        <w:rPr>
          <w:sz w:val="26"/>
          <w:szCs w:val="26"/>
        </w:rPr>
        <w:t xml:space="preserve">.2016г. по </w:t>
      </w:r>
      <w:r w:rsidR="004A44EC">
        <w:rPr>
          <w:sz w:val="26"/>
          <w:szCs w:val="26"/>
        </w:rPr>
        <w:t>18.11</w:t>
      </w:r>
      <w:r w:rsidRPr="000B5F9E">
        <w:rPr>
          <w:sz w:val="26"/>
          <w:szCs w:val="26"/>
        </w:rPr>
        <w:t>.2016г</w:t>
      </w:r>
      <w:r w:rsidRPr="00031BFA">
        <w:rPr>
          <w:sz w:val="26"/>
          <w:szCs w:val="26"/>
        </w:rPr>
        <w:t>. до 10.00 включительно (кроме выходных и пра</w:t>
      </w:r>
      <w:r>
        <w:rPr>
          <w:sz w:val="26"/>
          <w:szCs w:val="26"/>
        </w:rPr>
        <w:t xml:space="preserve">здничных дней) по адресу: </w:t>
      </w:r>
      <w:r w:rsidR="004A44EC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4A44EC" w:rsidRDefault="004A44EC" w:rsidP="004A44EC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102299" w:rsidRDefault="006A26A7" w:rsidP="004A44EC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B36E82" w:rsidRPr="00031BFA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Место, дата и время вскрытия конвертов с заявками на участие в Конкурсе:</w:t>
      </w:r>
    </w:p>
    <w:p w:rsidR="004A44EC" w:rsidRPr="008F10CB" w:rsidRDefault="00B36E82" w:rsidP="004A44EC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z w:val="26"/>
          <w:szCs w:val="26"/>
        </w:rPr>
        <w:t xml:space="preserve">Вскрытие конвертов будет произведено конкурсной комиссией </w:t>
      </w:r>
      <w:r w:rsidR="004A44EC">
        <w:rPr>
          <w:sz w:val="26"/>
          <w:szCs w:val="26"/>
        </w:rPr>
        <w:t>04.10.</w:t>
      </w:r>
      <w:r w:rsidRPr="000B5F9E">
        <w:rPr>
          <w:sz w:val="26"/>
          <w:szCs w:val="26"/>
        </w:rPr>
        <w:t>2016</w:t>
      </w:r>
      <w:r w:rsidRPr="00031BFA">
        <w:rPr>
          <w:sz w:val="26"/>
          <w:szCs w:val="26"/>
        </w:rPr>
        <w:t xml:space="preserve"> года в 14.00 по местному времени по адресу: </w:t>
      </w:r>
      <w:r w:rsidR="004A44EC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4A44EC" w:rsidRDefault="004A44EC" w:rsidP="004A44EC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102299" w:rsidRDefault="00B36E82" w:rsidP="00102299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102299" w:rsidRDefault="006A26A7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B36E82" w:rsidRPr="00031BFA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Место, дата и время вскрытия конвертов с конкурсными предложениями:</w:t>
      </w:r>
    </w:p>
    <w:p w:rsidR="004A44EC" w:rsidRPr="008F10CB" w:rsidRDefault="00B36E82" w:rsidP="004A44EC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pacing w:val="-1"/>
          <w:sz w:val="26"/>
          <w:szCs w:val="26"/>
        </w:rPr>
        <w:t>Место, дата и время вскрытия конвертов с конкурсными предложениями</w:t>
      </w:r>
      <w:r w:rsidRPr="00031BFA">
        <w:rPr>
          <w:b/>
          <w:spacing w:val="-1"/>
          <w:sz w:val="26"/>
          <w:szCs w:val="26"/>
        </w:rPr>
        <w:t xml:space="preserve"> – </w:t>
      </w:r>
      <w:r w:rsidRPr="00031BFA">
        <w:rPr>
          <w:sz w:val="26"/>
          <w:szCs w:val="26"/>
        </w:rPr>
        <w:t xml:space="preserve">в 10.00 </w:t>
      </w:r>
      <w:r w:rsidR="004A44EC">
        <w:rPr>
          <w:sz w:val="26"/>
          <w:szCs w:val="26"/>
        </w:rPr>
        <w:t>18.11.</w:t>
      </w:r>
      <w:r w:rsidRPr="000B5F9E">
        <w:rPr>
          <w:sz w:val="26"/>
          <w:szCs w:val="26"/>
        </w:rPr>
        <w:t>2016г.</w:t>
      </w:r>
      <w:r w:rsidRPr="00031BFA">
        <w:rPr>
          <w:sz w:val="26"/>
          <w:szCs w:val="26"/>
        </w:rPr>
        <w:t xml:space="preserve"> администрация муниципал</w:t>
      </w:r>
      <w:r>
        <w:rPr>
          <w:sz w:val="26"/>
          <w:szCs w:val="26"/>
        </w:rPr>
        <w:t xml:space="preserve">ьного образования </w:t>
      </w:r>
      <w:r w:rsidR="004A44EC">
        <w:rPr>
          <w:sz w:val="26"/>
          <w:szCs w:val="26"/>
        </w:rPr>
        <w:t>«Ладушкинский городской округ» -</w:t>
      </w:r>
      <w:r>
        <w:rPr>
          <w:sz w:val="26"/>
          <w:szCs w:val="26"/>
        </w:rPr>
        <w:t xml:space="preserve"> </w:t>
      </w:r>
      <w:r w:rsidR="004A44EC"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4A44EC" w:rsidRDefault="004A44EC" w:rsidP="004A44EC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36E82" w:rsidRPr="00102299" w:rsidRDefault="006A26A7" w:rsidP="004A44EC">
      <w:pPr>
        <w:pStyle w:val="a3"/>
        <w:shd w:val="clear" w:color="auto" w:fill="auto"/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>
        <w:rPr>
          <w:b/>
          <w:sz w:val="26"/>
          <w:szCs w:val="26"/>
        </w:rPr>
        <w:t>12</w:t>
      </w:r>
      <w:r w:rsidR="00B36E82" w:rsidRPr="00714FFA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Порядок определения победителя Конкурса: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102299" w:rsidRDefault="006A26A7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>
        <w:rPr>
          <w:b/>
          <w:sz w:val="26"/>
          <w:szCs w:val="26"/>
        </w:rPr>
        <w:t>13</w:t>
      </w:r>
      <w:r w:rsidR="00B36E82" w:rsidRPr="00714FFA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Срок подписания членами Конкурсной комиссии протокола о результатах проведения Конкурса: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  <w:r w:rsidR="004A44EC">
        <w:rPr>
          <w:sz w:val="26"/>
          <w:szCs w:val="26"/>
        </w:rPr>
        <w:t>-</w:t>
      </w:r>
      <w:r w:rsidR="004A44EC" w:rsidRPr="0002041F">
        <w:rPr>
          <w:sz w:val="24"/>
          <w:szCs w:val="24"/>
        </w:rPr>
        <w:t>28.11.2016 года.</w:t>
      </w:r>
    </w:p>
    <w:p w:rsidR="00B36E82" w:rsidRPr="00102299" w:rsidRDefault="00B36E82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36E82" w:rsidRPr="00102299" w:rsidRDefault="006A26A7" w:rsidP="00102299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B36E82" w:rsidRPr="000E37DC">
        <w:rPr>
          <w:b/>
          <w:sz w:val="26"/>
          <w:szCs w:val="26"/>
        </w:rPr>
        <w:t>.</w:t>
      </w:r>
      <w:r w:rsidR="00B36E82">
        <w:rPr>
          <w:b/>
          <w:sz w:val="26"/>
          <w:szCs w:val="26"/>
        </w:rPr>
        <w:t xml:space="preserve"> </w:t>
      </w:r>
      <w:r w:rsidR="00B36E82" w:rsidRPr="00102299">
        <w:rPr>
          <w:b/>
          <w:sz w:val="26"/>
          <w:szCs w:val="26"/>
        </w:rPr>
        <w:t>Срок подписания концессионного соглашения:</w:t>
      </w:r>
    </w:p>
    <w:p w:rsidR="00B36E82" w:rsidRPr="00102299" w:rsidRDefault="0095743B" w:rsidP="00102299">
      <w:pPr>
        <w:rPr>
          <w:sz w:val="26"/>
          <w:szCs w:val="26"/>
        </w:rPr>
      </w:pPr>
      <w:r w:rsidRPr="0002041F">
        <w:t>Срок подписания концессионного соглашения до 29.12.2016 г.</w:t>
      </w:r>
    </w:p>
    <w:p w:rsidR="00B36E82" w:rsidRPr="00102299" w:rsidRDefault="00B36E82" w:rsidP="00102299">
      <w:pPr>
        <w:rPr>
          <w:sz w:val="26"/>
          <w:szCs w:val="26"/>
        </w:rPr>
      </w:pPr>
    </w:p>
    <w:p w:rsidR="0095743B" w:rsidRDefault="0095743B" w:rsidP="004A4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5743B" w:rsidRDefault="0095743B" w:rsidP="004A4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5743B" w:rsidRDefault="0095743B" w:rsidP="004A4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A44EC" w:rsidRDefault="00B36E82" w:rsidP="004A4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E2043">
        <w:rPr>
          <w:rFonts w:ascii="Times New Roman" w:hAnsi="Times New Roman" w:cs="Times New Roman"/>
          <w:b w:val="0"/>
          <w:sz w:val="26"/>
          <w:szCs w:val="26"/>
        </w:rPr>
        <w:t>Глава администрации 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</w:p>
    <w:p w:rsidR="004A44EC" w:rsidRDefault="004A44EC" w:rsidP="004A4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B36E82">
        <w:rPr>
          <w:rFonts w:ascii="Times New Roman" w:hAnsi="Times New Roman" w:cs="Times New Roman"/>
          <w:b w:val="0"/>
          <w:sz w:val="26"/>
          <w:szCs w:val="26"/>
        </w:rPr>
        <w:t>бразования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«Ладушкинский городской округ»                                                 А.В. Родин                   </w:t>
      </w:r>
    </w:p>
    <w:p w:rsidR="00B36E82" w:rsidRPr="00102299" w:rsidRDefault="00B36E82" w:rsidP="00AA4E88">
      <w:pPr>
        <w:jc w:val="both"/>
        <w:rPr>
          <w:sz w:val="26"/>
          <w:szCs w:val="26"/>
        </w:rPr>
      </w:pPr>
    </w:p>
    <w:sectPr w:rsidR="00B36E82" w:rsidRPr="00102299" w:rsidSect="00102299">
      <w:footerReference w:type="default" r:id="rId10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0C" w:rsidRDefault="0002280C" w:rsidP="00DE636D">
      <w:r>
        <w:separator/>
      </w:r>
    </w:p>
  </w:endnote>
  <w:endnote w:type="continuationSeparator" w:id="0">
    <w:p w:rsidR="0002280C" w:rsidRDefault="0002280C" w:rsidP="00D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43B">
      <w:rPr>
        <w:noProof/>
      </w:rPr>
      <w:t>4</w:t>
    </w:r>
    <w:r>
      <w:rPr>
        <w:noProof/>
      </w:rPr>
      <w:fldChar w:fldCharType="end"/>
    </w:r>
  </w:p>
  <w:p w:rsidR="00D706D0" w:rsidRDefault="00D70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0C" w:rsidRDefault="0002280C" w:rsidP="00DE636D">
      <w:r>
        <w:separator/>
      </w:r>
    </w:p>
  </w:footnote>
  <w:footnote w:type="continuationSeparator" w:id="0">
    <w:p w:rsidR="0002280C" w:rsidRDefault="0002280C" w:rsidP="00DE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39"/>
    <w:multiLevelType w:val="multilevel"/>
    <w:tmpl w:val="0BF89B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3176932"/>
    <w:multiLevelType w:val="hybridMultilevel"/>
    <w:tmpl w:val="753626B2"/>
    <w:lvl w:ilvl="0" w:tplc="CC5EDAFE">
      <w:start w:val="8"/>
      <w:numFmt w:val="decimal"/>
      <w:lvlText w:val="%1."/>
      <w:lvlJc w:val="left"/>
      <w:pPr>
        <w:tabs>
          <w:tab w:val="num" w:pos="415"/>
        </w:tabs>
        <w:ind w:left="41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3">
    <w:nsid w:val="2F620737"/>
    <w:multiLevelType w:val="hybridMultilevel"/>
    <w:tmpl w:val="12B4F0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A50F94"/>
    <w:multiLevelType w:val="hybridMultilevel"/>
    <w:tmpl w:val="A93AC474"/>
    <w:lvl w:ilvl="0" w:tplc="5C661D2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1E9"/>
    <w:rsid w:val="00016FB9"/>
    <w:rsid w:val="000176B7"/>
    <w:rsid w:val="00022398"/>
    <w:rsid w:val="0002280C"/>
    <w:rsid w:val="00031BFA"/>
    <w:rsid w:val="00034467"/>
    <w:rsid w:val="00034BCD"/>
    <w:rsid w:val="000427C9"/>
    <w:rsid w:val="00046D94"/>
    <w:rsid w:val="0006232A"/>
    <w:rsid w:val="00081C1A"/>
    <w:rsid w:val="000A1BA3"/>
    <w:rsid w:val="000A5156"/>
    <w:rsid w:val="000A6E09"/>
    <w:rsid w:val="000B0EF4"/>
    <w:rsid w:val="000B4245"/>
    <w:rsid w:val="000B5F9E"/>
    <w:rsid w:val="000B63AC"/>
    <w:rsid w:val="000C495A"/>
    <w:rsid w:val="000C62C1"/>
    <w:rsid w:val="000D4AF0"/>
    <w:rsid w:val="000D5BA2"/>
    <w:rsid w:val="000E37DC"/>
    <w:rsid w:val="000E494E"/>
    <w:rsid w:val="000E4C7F"/>
    <w:rsid w:val="000E5099"/>
    <w:rsid w:val="000F131D"/>
    <w:rsid w:val="000F51D3"/>
    <w:rsid w:val="00102299"/>
    <w:rsid w:val="00103E97"/>
    <w:rsid w:val="00111566"/>
    <w:rsid w:val="00125A9C"/>
    <w:rsid w:val="00131AE8"/>
    <w:rsid w:val="00132167"/>
    <w:rsid w:val="00135B9A"/>
    <w:rsid w:val="001365E4"/>
    <w:rsid w:val="0014318C"/>
    <w:rsid w:val="001457EA"/>
    <w:rsid w:val="001624F1"/>
    <w:rsid w:val="00166C50"/>
    <w:rsid w:val="001A60A0"/>
    <w:rsid w:val="001A6163"/>
    <w:rsid w:val="001A633C"/>
    <w:rsid w:val="001B1CD3"/>
    <w:rsid w:val="001B3141"/>
    <w:rsid w:val="001C12FA"/>
    <w:rsid w:val="001C4525"/>
    <w:rsid w:val="001C7C4B"/>
    <w:rsid w:val="001E24ED"/>
    <w:rsid w:val="001F48A2"/>
    <w:rsid w:val="001F6125"/>
    <w:rsid w:val="00200D24"/>
    <w:rsid w:val="002036D9"/>
    <w:rsid w:val="00205960"/>
    <w:rsid w:val="00206D4B"/>
    <w:rsid w:val="00221819"/>
    <w:rsid w:val="00221A6B"/>
    <w:rsid w:val="00233E28"/>
    <w:rsid w:val="00233E78"/>
    <w:rsid w:val="0023520A"/>
    <w:rsid w:val="00235B30"/>
    <w:rsid w:val="002405B5"/>
    <w:rsid w:val="002466DA"/>
    <w:rsid w:val="00267DD6"/>
    <w:rsid w:val="00286235"/>
    <w:rsid w:val="002866E7"/>
    <w:rsid w:val="00296350"/>
    <w:rsid w:val="002969AC"/>
    <w:rsid w:val="002B041D"/>
    <w:rsid w:val="002B1712"/>
    <w:rsid w:val="002B282E"/>
    <w:rsid w:val="002B78D5"/>
    <w:rsid w:val="002B7EDE"/>
    <w:rsid w:val="002C2CEB"/>
    <w:rsid w:val="002D064A"/>
    <w:rsid w:val="002D7D82"/>
    <w:rsid w:val="002E08BE"/>
    <w:rsid w:val="002E6A4E"/>
    <w:rsid w:val="0030317E"/>
    <w:rsid w:val="00314A32"/>
    <w:rsid w:val="00325252"/>
    <w:rsid w:val="00340B54"/>
    <w:rsid w:val="00354AE3"/>
    <w:rsid w:val="00361F04"/>
    <w:rsid w:val="00370124"/>
    <w:rsid w:val="00375EA6"/>
    <w:rsid w:val="00376D0B"/>
    <w:rsid w:val="0039703F"/>
    <w:rsid w:val="00397331"/>
    <w:rsid w:val="003A0233"/>
    <w:rsid w:val="003B1A29"/>
    <w:rsid w:val="003C3037"/>
    <w:rsid w:val="003E2776"/>
    <w:rsid w:val="003E2F64"/>
    <w:rsid w:val="003F703C"/>
    <w:rsid w:val="00402475"/>
    <w:rsid w:val="004174A2"/>
    <w:rsid w:val="004218E1"/>
    <w:rsid w:val="004226E1"/>
    <w:rsid w:val="00423183"/>
    <w:rsid w:val="00423A13"/>
    <w:rsid w:val="0045219E"/>
    <w:rsid w:val="0045393C"/>
    <w:rsid w:val="00456B1C"/>
    <w:rsid w:val="0045758E"/>
    <w:rsid w:val="00461B47"/>
    <w:rsid w:val="00471F38"/>
    <w:rsid w:val="00480EF9"/>
    <w:rsid w:val="00483F8A"/>
    <w:rsid w:val="004869D6"/>
    <w:rsid w:val="00490992"/>
    <w:rsid w:val="004A44EC"/>
    <w:rsid w:val="004B5A4B"/>
    <w:rsid w:val="004C0EB7"/>
    <w:rsid w:val="004C617B"/>
    <w:rsid w:val="004D212A"/>
    <w:rsid w:val="004E3B93"/>
    <w:rsid w:val="004E4065"/>
    <w:rsid w:val="004F23F8"/>
    <w:rsid w:val="00510F66"/>
    <w:rsid w:val="005119F7"/>
    <w:rsid w:val="00513A43"/>
    <w:rsid w:val="00517E11"/>
    <w:rsid w:val="005429C9"/>
    <w:rsid w:val="0054647E"/>
    <w:rsid w:val="00551FAF"/>
    <w:rsid w:val="0055369A"/>
    <w:rsid w:val="00563E89"/>
    <w:rsid w:val="0057264D"/>
    <w:rsid w:val="0059243D"/>
    <w:rsid w:val="00594377"/>
    <w:rsid w:val="005A1A69"/>
    <w:rsid w:val="005A6173"/>
    <w:rsid w:val="005A6F6A"/>
    <w:rsid w:val="005B722F"/>
    <w:rsid w:val="005C058B"/>
    <w:rsid w:val="005C1184"/>
    <w:rsid w:val="005C49B3"/>
    <w:rsid w:val="005D1D14"/>
    <w:rsid w:val="005D5AF6"/>
    <w:rsid w:val="005E1ABD"/>
    <w:rsid w:val="005E5649"/>
    <w:rsid w:val="005F0705"/>
    <w:rsid w:val="005F37D0"/>
    <w:rsid w:val="005F66FC"/>
    <w:rsid w:val="005F76A5"/>
    <w:rsid w:val="00607EB1"/>
    <w:rsid w:val="00612F03"/>
    <w:rsid w:val="006130ED"/>
    <w:rsid w:val="00614AD5"/>
    <w:rsid w:val="006173F5"/>
    <w:rsid w:val="00617DD8"/>
    <w:rsid w:val="006317BB"/>
    <w:rsid w:val="00642E56"/>
    <w:rsid w:val="006430BD"/>
    <w:rsid w:val="00643BCF"/>
    <w:rsid w:val="006536C6"/>
    <w:rsid w:val="00660287"/>
    <w:rsid w:val="00660312"/>
    <w:rsid w:val="006638A5"/>
    <w:rsid w:val="006709E7"/>
    <w:rsid w:val="00683F0E"/>
    <w:rsid w:val="006A0A4D"/>
    <w:rsid w:val="006A1DA5"/>
    <w:rsid w:val="006A26A7"/>
    <w:rsid w:val="006A74E9"/>
    <w:rsid w:val="006C0D84"/>
    <w:rsid w:val="006D5198"/>
    <w:rsid w:val="006D58CE"/>
    <w:rsid w:val="006E258B"/>
    <w:rsid w:val="006E53A6"/>
    <w:rsid w:val="006E6825"/>
    <w:rsid w:val="006F0485"/>
    <w:rsid w:val="006F4573"/>
    <w:rsid w:val="007046A4"/>
    <w:rsid w:val="0071058B"/>
    <w:rsid w:val="00714FFA"/>
    <w:rsid w:val="00722B66"/>
    <w:rsid w:val="007376BA"/>
    <w:rsid w:val="007541B3"/>
    <w:rsid w:val="00765871"/>
    <w:rsid w:val="00774A82"/>
    <w:rsid w:val="007757B2"/>
    <w:rsid w:val="00777CCF"/>
    <w:rsid w:val="00791FC6"/>
    <w:rsid w:val="007A73C2"/>
    <w:rsid w:val="007B0454"/>
    <w:rsid w:val="007C0A49"/>
    <w:rsid w:val="007C7B32"/>
    <w:rsid w:val="007D3742"/>
    <w:rsid w:val="008078F6"/>
    <w:rsid w:val="008208C0"/>
    <w:rsid w:val="008308F6"/>
    <w:rsid w:val="008321EE"/>
    <w:rsid w:val="0083468E"/>
    <w:rsid w:val="008348DA"/>
    <w:rsid w:val="00841CFD"/>
    <w:rsid w:val="00852BF9"/>
    <w:rsid w:val="008561A2"/>
    <w:rsid w:val="00864212"/>
    <w:rsid w:val="00884D61"/>
    <w:rsid w:val="00887541"/>
    <w:rsid w:val="008933B3"/>
    <w:rsid w:val="0089644D"/>
    <w:rsid w:val="008C24C6"/>
    <w:rsid w:val="008C34A2"/>
    <w:rsid w:val="008D0CA3"/>
    <w:rsid w:val="008E37FA"/>
    <w:rsid w:val="008E4D42"/>
    <w:rsid w:val="008E7E57"/>
    <w:rsid w:val="008F10CB"/>
    <w:rsid w:val="0091682A"/>
    <w:rsid w:val="009318C4"/>
    <w:rsid w:val="00932381"/>
    <w:rsid w:val="00941367"/>
    <w:rsid w:val="00944E72"/>
    <w:rsid w:val="00946FD9"/>
    <w:rsid w:val="0095743B"/>
    <w:rsid w:val="00957AD5"/>
    <w:rsid w:val="00961289"/>
    <w:rsid w:val="00961A1C"/>
    <w:rsid w:val="00980ADC"/>
    <w:rsid w:val="00981B0C"/>
    <w:rsid w:val="009853EB"/>
    <w:rsid w:val="009865CC"/>
    <w:rsid w:val="0099059D"/>
    <w:rsid w:val="00997B4E"/>
    <w:rsid w:val="009C30B4"/>
    <w:rsid w:val="009C4A04"/>
    <w:rsid w:val="009E3D38"/>
    <w:rsid w:val="00A03128"/>
    <w:rsid w:val="00A0350B"/>
    <w:rsid w:val="00A053BF"/>
    <w:rsid w:val="00A07BBD"/>
    <w:rsid w:val="00A13991"/>
    <w:rsid w:val="00A32985"/>
    <w:rsid w:val="00A5211B"/>
    <w:rsid w:val="00A53C42"/>
    <w:rsid w:val="00A66A5C"/>
    <w:rsid w:val="00A7676A"/>
    <w:rsid w:val="00AA3F9A"/>
    <w:rsid w:val="00AA4E88"/>
    <w:rsid w:val="00AB4A71"/>
    <w:rsid w:val="00AC3FB7"/>
    <w:rsid w:val="00AD131C"/>
    <w:rsid w:val="00AD3A70"/>
    <w:rsid w:val="00AE76EA"/>
    <w:rsid w:val="00AF3008"/>
    <w:rsid w:val="00AF4760"/>
    <w:rsid w:val="00AF5CC5"/>
    <w:rsid w:val="00B01FF6"/>
    <w:rsid w:val="00B021D9"/>
    <w:rsid w:val="00B06FB2"/>
    <w:rsid w:val="00B079DE"/>
    <w:rsid w:val="00B107A2"/>
    <w:rsid w:val="00B34FDC"/>
    <w:rsid w:val="00B36CF1"/>
    <w:rsid w:val="00B36E82"/>
    <w:rsid w:val="00B52BDB"/>
    <w:rsid w:val="00B53A8C"/>
    <w:rsid w:val="00B5432A"/>
    <w:rsid w:val="00B557D7"/>
    <w:rsid w:val="00B8239A"/>
    <w:rsid w:val="00B91F31"/>
    <w:rsid w:val="00B9755A"/>
    <w:rsid w:val="00B97A44"/>
    <w:rsid w:val="00BA1B8B"/>
    <w:rsid w:val="00BB0E92"/>
    <w:rsid w:val="00BC4159"/>
    <w:rsid w:val="00BE2043"/>
    <w:rsid w:val="00BE311B"/>
    <w:rsid w:val="00BE722A"/>
    <w:rsid w:val="00BF10C5"/>
    <w:rsid w:val="00BF5EB3"/>
    <w:rsid w:val="00C16275"/>
    <w:rsid w:val="00C167CD"/>
    <w:rsid w:val="00C32139"/>
    <w:rsid w:val="00C53449"/>
    <w:rsid w:val="00C546A4"/>
    <w:rsid w:val="00C55B7A"/>
    <w:rsid w:val="00C60314"/>
    <w:rsid w:val="00C661E9"/>
    <w:rsid w:val="00C71EA2"/>
    <w:rsid w:val="00C74B12"/>
    <w:rsid w:val="00C7789F"/>
    <w:rsid w:val="00C84F71"/>
    <w:rsid w:val="00CA383B"/>
    <w:rsid w:val="00CA3A9C"/>
    <w:rsid w:val="00CA7454"/>
    <w:rsid w:val="00CB7095"/>
    <w:rsid w:val="00CD5EBC"/>
    <w:rsid w:val="00CE510D"/>
    <w:rsid w:val="00CE6E67"/>
    <w:rsid w:val="00CF0B07"/>
    <w:rsid w:val="00CF23FE"/>
    <w:rsid w:val="00CF2AC0"/>
    <w:rsid w:val="00D026CF"/>
    <w:rsid w:val="00D1281E"/>
    <w:rsid w:val="00D316C9"/>
    <w:rsid w:val="00D3270C"/>
    <w:rsid w:val="00D37DBF"/>
    <w:rsid w:val="00D41940"/>
    <w:rsid w:val="00D5161D"/>
    <w:rsid w:val="00D60CCB"/>
    <w:rsid w:val="00D622AC"/>
    <w:rsid w:val="00D706D0"/>
    <w:rsid w:val="00D74757"/>
    <w:rsid w:val="00D76D40"/>
    <w:rsid w:val="00D83E8F"/>
    <w:rsid w:val="00DA0AB7"/>
    <w:rsid w:val="00DA3422"/>
    <w:rsid w:val="00DA410A"/>
    <w:rsid w:val="00DA4B64"/>
    <w:rsid w:val="00DC24A7"/>
    <w:rsid w:val="00DD1BC4"/>
    <w:rsid w:val="00DD7A07"/>
    <w:rsid w:val="00DE636D"/>
    <w:rsid w:val="00DF3C80"/>
    <w:rsid w:val="00DF433A"/>
    <w:rsid w:val="00E064C9"/>
    <w:rsid w:val="00E14CEC"/>
    <w:rsid w:val="00E20CE1"/>
    <w:rsid w:val="00E245BA"/>
    <w:rsid w:val="00E2486F"/>
    <w:rsid w:val="00E273CF"/>
    <w:rsid w:val="00E3274F"/>
    <w:rsid w:val="00E418C4"/>
    <w:rsid w:val="00E517D1"/>
    <w:rsid w:val="00E769D9"/>
    <w:rsid w:val="00E812FB"/>
    <w:rsid w:val="00EB1E60"/>
    <w:rsid w:val="00EB7687"/>
    <w:rsid w:val="00EC2994"/>
    <w:rsid w:val="00EC4121"/>
    <w:rsid w:val="00ED1227"/>
    <w:rsid w:val="00ED2241"/>
    <w:rsid w:val="00ED53BC"/>
    <w:rsid w:val="00EE06DE"/>
    <w:rsid w:val="00EE44B3"/>
    <w:rsid w:val="00EE4705"/>
    <w:rsid w:val="00EE6F13"/>
    <w:rsid w:val="00EF050A"/>
    <w:rsid w:val="00EF250A"/>
    <w:rsid w:val="00EF6509"/>
    <w:rsid w:val="00EF6CAE"/>
    <w:rsid w:val="00F00BB5"/>
    <w:rsid w:val="00F011C3"/>
    <w:rsid w:val="00F01989"/>
    <w:rsid w:val="00F26BE7"/>
    <w:rsid w:val="00F27F4F"/>
    <w:rsid w:val="00F40214"/>
    <w:rsid w:val="00F46389"/>
    <w:rsid w:val="00F66443"/>
    <w:rsid w:val="00F8522F"/>
    <w:rsid w:val="00FA1572"/>
    <w:rsid w:val="00FA3760"/>
    <w:rsid w:val="00FA6305"/>
    <w:rsid w:val="00FB5C17"/>
    <w:rsid w:val="00FB7E80"/>
    <w:rsid w:val="00FC57D8"/>
    <w:rsid w:val="00FD39E1"/>
    <w:rsid w:val="00FF1118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82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6825"/>
    <w:rPr>
      <w:rFonts w:ascii="Times New Roman" w:hAnsi="Times New Roman" w:cs="Times New Roman"/>
      <w:b/>
      <w:sz w:val="28"/>
    </w:rPr>
  </w:style>
  <w:style w:type="paragraph" w:styleId="a3">
    <w:name w:val="Body Text"/>
    <w:aliases w:val="Знак1 Знак"/>
    <w:basedOn w:val="a"/>
    <w:link w:val="a4"/>
    <w:uiPriority w:val="99"/>
    <w:rsid w:val="00C661E9"/>
    <w:pPr>
      <w:shd w:val="clear" w:color="auto" w:fill="FFFFFF"/>
      <w:spacing w:after="5100" w:line="278" w:lineRule="exact"/>
      <w:ind w:hanging="2000"/>
    </w:pPr>
    <w:rPr>
      <w:sz w:val="20"/>
      <w:szCs w:val="20"/>
    </w:rPr>
  </w:style>
  <w:style w:type="character" w:customStyle="1" w:styleId="a4">
    <w:name w:val="Основной текст Знак"/>
    <w:aliases w:val="Знак1 Знак Знак"/>
    <w:link w:val="a3"/>
    <w:uiPriority w:val="99"/>
    <w:locked/>
    <w:rsid w:val="00C661E9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C661E9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61E9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8">
    <w:name w:val="Заголовок №8_"/>
    <w:link w:val="80"/>
    <w:uiPriority w:val="99"/>
    <w:locked/>
    <w:rsid w:val="00C661E9"/>
    <w:rPr>
      <w:b/>
      <w:sz w:val="25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661E9"/>
    <w:pPr>
      <w:shd w:val="clear" w:color="auto" w:fill="FFFFFF"/>
      <w:spacing w:after="1260" w:line="240" w:lineRule="atLeast"/>
      <w:outlineLvl w:val="7"/>
    </w:pPr>
    <w:rPr>
      <w:rFonts w:ascii="Calibri" w:eastAsia="Calibri" w:hAnsi="Calibri"/>
      <w:b/>
      <w:sz w:val="25"/>
      <w:szCs w:val="20"/>
    </w:rPr>
  </w:style>
  <w:style w:type="character" w:customStyle="1" w:styleId="43">
    <w:name w:val="Основной текст (4)3"/>
    <w:uiPriority w:val="99"/>
    <w:rsid w:val="00C661E9"/>
    <w:rPr>
      <w:shd w:val="clear" w:color="auto" w:fill="FFFFFF"/>
    </w:rPr>
  </w:style>
  <w:style w:type="character" w:customStyle="1" w:styleId="42">
    <w:name w:val="Основной текст (4)2"/>
    <w:uiPriority w:val="99"/>
    <w:rsid w:val="00C661E9"/>
    <w:rPr>
      <w:shd w:val="clear" w:color="auto" w:fill="FFFFFF"/>
    </w:rPr>
  </w:style>
  <w:style w:type="character" w:customStyle="1" w:styleId="65">
    <w:name w:val="Основной текст (65)_"/>
    <w:link w:val="651"/>
    <w:uiPriority w:val="99"/>
    <w:locked/>
    <w:rsid w:val="00C661E9"/>
    <w:rPr>
      <w:shd w:val="clear" w:color="auto" w:fill="FFFFFF"/>
    </w:rPr>
  </w:style>
  <w:style w:type="paragraph" w:customStyle="1" w:styleId="651">
    <w:name w:val="Основной текст (65)1"/>
    <w:basedOn w:val="a"/>
    <w:link w:val="65"/>
    <w:uiPriority w:val="99"/>
    <w:rsid w:val="00C661E9"/>
    <w:pPr>
      <w:shd w:val="clear" w:color="auto" w:fill="FFFFFF"/>
      <w:spacing w:line="274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650">
    <w:name w:val="Основной текст (65)"/>
    <w:uiPriority w:val="99"/>
    <w:rsid w:val="00C661E9"/>
    <w:rPr>
      <w:shd w:val="clear" w:color="auto" w:fill="FFFFFF"/>
    </w:rPr>
  </w:style>
  <w:style w:type="character" w:customStyle="1" w:styleId="653">
    <w:name w:val="Основной текст (65)3"/>
    <w:uiPriority w:val="99"/>
    <w:rsid w:val="00C661E9"/>
    <w:rPr>
      <w:shd w:val="clear" w:color="auto" w:fill="FFFFFF"/>
    </w:rPr>
  </w:style>
  <w:style w:type="character" w:customStyle="1" w:styleId="652">
    <w:name w:val="Основной текст (65)2"/>
    <w:uiPriority w:val="99"/>
    <w:rsid w:val="00C661E9"/>
    <w:rPr>
      <w:shd w:val="clear" w:color="auto" w:fill="FFFFFF"/>
    </w:rPr>
  </w:style>
  <w:style w:type="paragraph" w:customStyle="1" w:styleId="ConsPlusCell">
    <w:name w:val="ConsPlusCell"/>
    <w:uiPriority w:val="99"/>
    <w:rsid w:val="00C661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line number"/>
    <w:uiPriority w:val="99"/>
    <w:semiHidden/>
    <w:rsid w:val="00DE636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E6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E636D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DE6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E636D"/>
    <w:rPr>
      <w:rFonts w:ascii="Times New Roman" w:hAnsi="Times New Roman" w:cs="Times New Roman"/>
      <w:sz w:val="24"/>
    </w:rPr>
  </w:style>
  <w:style w:type="character" w:customStyle="1" w:styleId="7">
    <w:name w:val="Знак Знак7"/>
    <w:uiPriority w:val="99"/>
    <w:rsid w:val="00E245BA"/>
    <w:rPr>
      <w:rFonts w:ascii="Times New Roman" w:hAnsi="Times New Roman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rsid w:val="000A1BA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E311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E6825"/>
    <w:rPr>
      <w:b/>
      <w:spacing w:val="10"/>
      <w:sz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825"/>
    <w:pPr>
      <w:shd w:val="clear" w:color="auto" w:fill="FFFFFF"/>
      <w:spacing w:before="5100" w:line="365" w:lineRule="exact"/>
      <w:jc w:val="center"/>
    </w:pPr>
    <w:rPr>
      <w:rFonts w:ascii="Calibri" w:eastAsia="Calibri" w:hAnsi="Calibri"/>
      <w:b/>
      <w:spacing w:val="10"/>
      <w:sz w:val="29"/>
      <w:szCs w:val="20"/>
    </w:rPr>
  </w:style>
  <w:style w:type="paragraph" w:styleId="ac">
    <w:name w:val="Balloon Text"/>
    <w:basedOn w:val="a"/>
    <w:link w:val="ad"/>
    <w:uiPriority w:val="99"/>
    <w:semiHidden/>
    <w:rsid w:val="00B079D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079DE"/>
    <w:rPr>
      <w:rFonts w:ascii="Segoe UI" w:hAnsi="Segoe UI" w:cs="Times New Roman"/>
      <w:sz w:val="18"/>
    </w:rPr>
  </w:style>
  <w:style w:type="character" w:styleId="ae">
    <w:name w:val="Hyperlink"/>
    <w:uiPriority w:val="99"/>
    <w:rsid w:val="003F703C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DA342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4E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ladushk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_ladushkin@balt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Grizli777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1</dc:creator>
  <cp:keywords/>
  <dc:description/>
  <cp:lastModifiedBy>Алёна</cp:lastModifiedBy>
  <cp:revision>52</cp:revision>
  <cp:lastPrinted>2016-08-10T11:45:00Z</cp:lastPrinted>
  <dcterms:created xsi:type="dcterms:W3CDTF">2015-12-30T04:44:00Z</dcterms:created>
  <dcterms:modified xsi:type="dcterms:W3CDTF">2016-08-11T12:39:00Z</dcterms:modified>
</cp:coreProperties>
</file>